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422" w:rsidRPr="00D64422" w:rsidRDefault="00D64422" w:rsidP="00D64422">
      <w:pPr>
        <w:spacing w:after="240" w:line="240" w:lineRule="auto"/>
        <w:rPr>
          <w:rFonts w:ascii="Times New Roman" w:eastAsia="Times New Roman" w:hAnsi="Times New Roman" w:cs="Times New Roman"/>
          <w:sz w:val="24"/>
          <w:szCs w:val="24"/>
          <w:lang w:eastAsia="pl-PL"/>
        </w:rPr>
      </w:pPr>
      <w:r w:rsidRPr="00D64422">
        <w:rPr>
          <w:rFonts w:ascii="Times New Roman" w:eastAsia="Times New Roman" w:hAnsi="Times New Roman" w:cs="Times New Roman"/>
          <w:sz w:val="24"/>
          <w:szCs w:val="24"/>
          <w:lang w:eastAsia="pl-PL"/>
        </w:rPr>
        <w:t xml:space="preserve">Ogłoszenie nr 563867-N-2018 z dnia 2018-05-25 r. </w:t>
      </w:r>
    </w:p>
    <w:p w:rsidR="00D64422" w:rsidRPr="00D64422" w:rsidRDefault="00D64422" w:rsidP="00D64422">
      <w:pPr>
        <w:spacing w:after="0" w:line="240" w:lineRule="auto"/>
        <w:jc w:val="center"/>
        <w:rPr>
          <w:rFonts w:ascii="Times New Roman" w:eastAsia="Times New Roman" w:hAnsi="Times New Roman" w:cs="Times New Roman"/>
          <w:sz w:val="24"/>
          <w:szCs w:val="24"/>
          <w:lang w:eastAsia="pl-PL"/>
        </w:rPr>
      </w:pPr>
      <w:r w:rsidRPr="00D64422">
        <w:rPr>
          <w:rFonts w:ascii="Times New Roman" w:eastAsia="Times New Roman" w:hAnsi="Times New Roman" w:cs="Times New Roman"/>
          <w:sz w:val="24"/>
          <w:szCs w:val="24"/>
          <w:lang w:eastAsia="pl-PL"/>
        </w:rPr>
        <w:t xml:space="preserve">Gmina Miejska Tczew: Budowa stadionu lekkoatletycznego przy ul. </w:t>
      </w:r>
      <w:proofErr w:type="spellStart"/>
      <w:r w:rsidRPr="00D64422">
        <w:rPr>
          <w:rFonts w:ascii="Times New Roman" w:eastAsia="Times New Roman" w:hAnsi="Times New Roman" w:cs="Times New Roman"/>
          <w:sz w:val="24"/>
          <w:szCs w:val="24"/>
          <w:lang w:eastAsia="pl-PL"/>
        </w:rPr>
        <w:t>Bałdowskiej</w:t>
      </w:r>
      <w:proofErr w:type="spellEnd"/>
      <w:r w:rsidRPr="00D64422">
        <w:rPr>
          <w:rFonts w:ascii="Times New Roman" w:eastAsia="Times New Roman" w:hAnsi="Times New Roman" w:cs="Times New Roman"/>
          <w:sz w:val="24"/>
          <w:szCs w:val="24"/>
          <w:lang w:eastAsia="pl-PL"/>
        </w:rPr>
        <w:t xml:space="preserve"> w Tczewie – etap I</w:t>
      </w:r>
      <w:r w:rsidRPr="00D64422">
        <w:rPr>
          <w:rFonts w:ascii="Times New Roman" w:eastAsia="Times New Roman" w:hAnsi="Times New Roman" w:cs="Times New Roman"/>
          <w:sz w:val="24"/>
          <w:szCs w:val="24"/>
          <w:lang w:eastAsia="pl-PL"/>
        </w:rPr>
        <w:br/>
        <w:t xml:space="preserve">OGŁOSZENIE O ZAMÓWIENIU - Roboty budowlane </w:t>
      </w:r>
    </w:p>
    <w:p w:rsidR="00D64422" w:rsidRPr="00D64422" w:rsidRDefault="00D64422" w:rsidP="00D64422">
      <w:pPr>
        <w:spacing w:after="0" w:line="240" w:lineRule="auto"/>
        <w:rPr>
          <w:rFonts w:ascii="Times New Roman" w:eastAsia="Times New Roman" w:hAnsi="Times New Roman" w:cs="Times New Roman"/>
          <w:sz w:val="24"/>
          <w:szCs w:val="24"/>
          <w:lang w:eastAsia="pl-PL"/>
        </w:rPr>
      </w:pPr>
      <w:r w:rsidRPr="00D64422">
        <w:rPr>
          <w:rFonts w:ascii="Times New Roman" w:eastAsia="Times New Roman" w:hAnsi="Times New Roman" w:cs="Times New Roman"/>
          <w:b/>
          <w:bCs/>
          <w:sz w:val="24"/>
          <w:szCs w:val="24"/>
          <w:lang w:eastAsia="pl-PL"/>
        </w:rPr>
        <w:t>Zamieszczanie ogłoszenia:</w:t>
      </w:r>
      <w:r w:rsidRPr="00D64422">
        <w:rPr>
          <w:rFonts w:ascii="Times New Roman" w:eastAsia="Times New Roman" w:hAnsi="Times New Roman" w:cs="Times New Roman"/>
          <w:sz w:val="24"/>
          <w:szCs w:val="24"/>
          <w:lang w:eastAsia="pl-PL"/>
        </w:rPr>
        <w:t xml:space="preserve"> Zamieszczanie obowiązkowe </w:t>
      </w:r>
    </w:p>
    <w:p w:rsidR="00D64422" w:rsidRPr="00D64422" w:rsidRDefault="00D64422" w:rsidP="00D64422">
      <w:pPr>
        <w:spacing w:after="0" w:line="240" w:lineRule="auto"/>
        <w:rPr>
          <w:rFonts w:ascii="Times New Roman" w:eastAsia="Times New Roman" w:hAnsi="Times New Roman" w:cs="Times New Roman"/>
          <w:sz w:val="24"/>
          <w:szCs w:val="24"/>
          <w:lang w:eastAsia="pl-PL"/>
        </w:rPr>
      </w:pPr>
      <w:r w:rsidRPr="00D64422">
        <w:rPr>
          <w:rFonts w:ascii="Times New Roman" w:eastAsia="Times New Roman" w:hAnsi="Times New Roman" w:cs="Times New Roman"/>
          <w:b/>
          <w:bCs/>
          <w:sz w:val="24"/>
          <w:szCs w:val="24"/>
          <w:lang w:eastAsia="pl-PL"/>
        </w:rPr>
        <w:t>Ogłoszenie dotyczy:</w:t>
      </w:r>
      <w:r w:rsidRPr="00D64422">
        <w:rPr>
          <w:rFonts w:ascii="Times New Roman" w:eastAsia="Times New Roman" w:hAnsi="Times New Roman" w:cs="Times New Roman"/>
          <w:sz w:val="24"/>
          <w:szCs w:val="24"/>
          <w:lang w:eastAsia="pl-PL"/>
        </w:rPr>
        <w:t xml:space="preserve"> Zamówienia publicznego </w:t>
      </w:r>
    </w:p>
    <w:p w:rsidR="00D64422" w:rsidRPr="00D64422" w:rsidRDefault="00D64422" w:rsidP="00D64422">
      <w:pPr>
        <w:spacing w:after="0" w:line="240" w:lineRule="auto"/>
        <w:rPr>
          <w:rFonts w:ascii="Times New Roman" w:eastAsia="Times New Roman" w:hAnsi="Times New Roman" w:cs="Times New Roman"/>
          <w:sz w:val="24"/>
          <w:szCs w:val="24"/>
          <w:lang w:eastAsia="pl-PL"/>
        </w:rPr>
      </w:pPr>
      <w:r w:rsidRPr="00D6442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64422" w:rsidRPr="00D64422" w:rsidRDefault="00D64422" w:rsidP="00D64422">
      <w:pPr>
        <w:spacing w:after="0" w:line="240" w:lineRule="auto"/>
        <w:rPr>
          <w:rFonts w:ascii="Times New Roman" w:eastAsia="Times New Roman" w:hAnsi="Times New Roman" w:cs="Times New Roman"/>
          <w:sz w:val="24"/>
          <w:szCs w:val="24"/>
          <w:lang w:eastAsia="pl-PL"/>
        </w:rPr>
      </w:pPr>
      <w:r w:rsidRPr="00D64422">
        <w:rPr>
          <w:rFonts w:ascii="Times New Roman" w:eastAsia="Times New Roman" w:hAnsi="Times New Roman" w:cs="Times New Roman"/>
          <w:sz w:val="24"/>
          <w:szCs w:val="24"/>
          <w:lang w:eastAsia="pl-PL"/>
        </w:rPr>
        <w:t xml:space="preserve">Nie </w:t>
      </w:r>
    </w:p>
    <w:p w:rsidR="00D64422" w:rsidRPr="00D64422" w:rsidRDefault="00D64422" w:rsidP="00D64422">
      <w:pPr>
        <w:spacing w:after="0" w:line="240" w:lineRule="auto"/>
        <w:rPr>
          <w:rFonts w:ascii="Times New Roman" w:eastAsia="Times New Roman" w:hAnsi="Times New Roman" w:cs="Times New Roman"/>
          <w:sz w:val="24"/>
          <w:szCs w:val="24"/>
          <w:lang w:eastAsia="pl-PL"/>
        </w:rPr>
      </w:pP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b/>
          <w:bCs/>
          <w:sz w:val="24"/>
          <w:szCs w:val="24"/>
          <w:lang w:eastAsia="pl-PL"/>
        </w:rPr>
        <w:t>Nazwa projektu lub programu</w:t>
      </w:r>
      <w:r w:rsidRPr="00D64422">
        <w:rPr>
          <w:rFonts w:ascii="Times New Roman" w:eastAsia="Times New Roman" w:hAnsi="Times New Roman" w:cs="Times New Roman"/>
          <w:sz w:val="24"/>
          <w:szCs w:val="24"/>
          <w:lang w:eastAsia="pl-PL"/>
        </w:rPr>
        <w:t xml:space="preserve"> </w:t>
      </w:r>
      <w:r w:rsidRPr="00D64422">
        <w:rPr>
          <w:rFonts w:ascii="Times New Roman" w:eastAsia="Times New Roman" w:hAnsi="Times New Roman" w:cs="Times New Roman"/>
          <w:sz w:val="24"/>
          <w:szCs w:val="24"/>
          <w:lang w:eastAsia="pl-PL"/>
        </w:rPr>
        <w:br/>
      </w:r>
    </w:p>
    <w:p w:rsidR="00D64422" w:rsidRPr="00D64422" w:rsidRDefault="00D64422" w:rsidP="00D64422">
      <w:pPr>
        <w:spacing w:after="0" w:line="240" w:lineRule="auto"/>
        <w:rPr>
          <w:rFonts w:ascii="Times New Roman" w:eastAsia="Times New Roman" w:hAnsi="Times New Roman" w:cs="Times New Roman"/>
          <w:sz w:val="24"/>
          <w:szCs w:val="24"/>
          <w:lang w:eastAsia="pl-PL"/>
        </w:rPr>
      </w:pPr>
      <w:r w:rsidRPr="00D6442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64422" w:rsidRPr="00D64422" w:rsidRDefault="00D64422" w:rsidP="00D64422">
      <w:pPr>
        <w:spacing w:after="0" w:line="240" w:lineRule="auto"/>
        <w:rPr>
          <w:rFonts w:ascii="Times New Roman" w:eastAsia="Times New Roman" w:hAnsi="Times New Roman" w:cs="Times New Roman"/>
          <w:sz w:val="24"/>
          <w:szCs w:val="24"/>
          <w:lang w:eastAsia="pl-PL"/>
        </w:rPr>
      </w:pPr>
      <w:r w:rsidRPr="00D64422">
        <w:rPr>
          <w:rFonts w:ascii="Times New Roman" w:eastAsia="Times New Roman" w:hAnsi="Times New Roman" w:cs="Times New Roman"/>
          <w:sz w:val="24"/>
          <w:szCs w:val="24"/>
          <w:lang w:eastAsia="pl-PL"/>
        </w:rPr>
        <w:t xml:space="preserve">Nie </w:t>
      </w:r>
    </w:p>
    <w:p w:rsidR="00D64422" w:rsidRPr="00D64422" w:rsidRDefault="00D64422" w:rsidP="00D64422">
      <w:pPr>
        <w:spacing w:after="0" w:line="240" w:lineRule="auto"/>
        <w:rPr>
          <w:rFonts w:ascii="Times New Roman" w:eastAsia="Times New Roman" w:hAnsi="Times New Roman" w:cs="Times New Roman"/>
          <w:sz w:val="24"/>
          <w:szCs w:val="24"/>
          <w:lang w:eastAsia="pl-PL"/>
        </w:rPr>
      </w:pPr>
      <w:r w:rsidRPr="00D6442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64422">
        <w:rPr>
          <w:rFonts w:ascii="Times New Roman" w:eastAsia="Times New Roman" w:hAnsi="Times New Roman" w:cs="Times New Roman"/>
          <w:sz w:val="24"/>
          <w:szCs w:val="24"/>
          <w:lang w:eastAsia="pl-PL"/>
        </w:rPr>
        <w:t>Pzp</w:t>
      </w:r>
      <w:proofErr w:type="spellEnd"/>
      <w:r w:rsidRPr="00D6442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64422">
        <w:rPr>
          <w:rFonts w:ascii="Times New Roman" w:eastAsia="Times New Roman" w:hAnsi="Times New Roman" w:cs="Times New Roman"/>
          <w:sz w:val="24"/>
          <w:szCs w:val="24"/>
          <w:lang w:eastAsia="pl-PL"/>
        </w:rPr>
        <w:br/>
      </w:r>
    </w:p>
    <w:p w:rsidR="00D64422" w:rsidRPr="00D64422" w:rsidRDefault="00D64422" w:rsidP="00D64422">
      <w:pPr>
        <w:spacing w:after="0" w:line="240" w:lineRule="auto"/>
        <w:rPr>
          <w:rFonts w:ascii="Times New Roman" w:eastAsia="Times New Roman" w:hAnsi="Times New Roman" w:cs="Times New Roman"/>
          <w:sz w:val="24"/>
          <w:szCs w:val="24"/>
          <w:lang w:eastAsia="pl-PL"/>
        </w:rPr>
      </w:pPr>
      <w:r w:rsidRPr="00D64422">
        <w:rPr>
          <w:rFonts w:ascii="Times New Roman" w:eastAsia="Times New Roman" w:hAnsi="Times New Roman" w:cs="Times New Roman"/>
          <w:sz w:val="24"/>
          <w:szCs w:val="24"/>
          <w:u w:val="single"/>
          <w:lang w:eastAsia="pl-PL"/>
        </w:rPr>
        <w:t>SEKCJA I: ZAMAWIAJĄCY</w:t>
      </w:r>
      <w:r w:rsidRPr="00D64422">
        <w:rPr>
          <w:rFonts w:ascii="Times New Roman" w:eastAsia="Times New Roman" w:hAnsi="Times New Roman" w:cs="Times New Roman"/>
          <w:sz w:val="24"/>
          <w:szCs w:val="24"/>
          <w:lang w:eastAsia="pl-PL"/>
        </w:rPr>
        <w:t xml:space="preserve"> </w:t>
      </w:r>
    </w:p>
    <w:p w:rsidR="00D64422" w:rsidRPr="00D64422" w:rsidRDefault="00D64422" w:rsidP="00D64422">
      <w:pPr>
        <w:spacing w:after="0" w:line="240" w:lineRule="auto"/>
        <w:rPr>
          <w:rFonts w:ascii="Times New Roman" w:eastAsia="Times New Roman" w:hAnsi="Times New Roman" w:cs="Times New Roman"/>
          <w:sz w:val="24"/>
          <w:szCs w:val="24"/>
          <w:lang w:eastAsia="pl-PL"/>
        </w:rPr>
      </w:pPr>
      <w:r w:rsidRPr="00D64422">
        <w:rPr>
          <w:rFonts w:ascii="Times New Roman" w:eastAsia="Times New Roman" w:hAnsi="Times New Roman" w:cs="Times New Roman"/>
          <w:b/>
          <w:bCs/>
          <w:sz w:val="24"/>
          <w:szCs w:val="24"/>
          <w:lang w:eastAsia="pl-PL"/>
        </w:rPr>
        <w:t xml:space="preserve">Postępowanie przeprowadza centralny zamawiający </w:t>
      </w:r>
    </w:p>
    <w:p w:rsidR="00D64422" w:rsidRPr="00D64422" w:rsidRDefault="00D64422" w:rsidP="00D64422">
      <w:pPr>
        <w:spacing w:after="0" w:line="240" w:lineRule="auto"/>
        <w:rPr>
          <w:rFonts w:ascii="Times New Roman" w:eastAsia="Times New Roman" w:hAnsi="Times New Roman" w:cs="Times New Roman"/>
          <w:sz w:val="24"/>
          <w:szCs w:val="24"/>
          <w:lang w:eastAsia="pl-PL"/>
        </w:rPr>
      </w:pPr>
      <w:r w:rsidRPr="00D64422">
        <w:rPr>
          <w:rFonts w:ascii="Times New Roman" w:eastAsia="Times New Roman" w:hAnsi="Times New Roman" w:cs="Times New Roman"/>
          <w:sz w:val="24"/>
          <w:szCs w:val="24"/>
          <w:lang w:eastAsia="pl-PL"/>
        </w:rPr>
        <w:t xml:space="preserve">Nie </w:t>
      </w:r>
    </w:p>
    <w:p w:rsidR="00D64422" w:rsidRPr="00D64422" w:rsidRDefault="00D64422" w:rsidP="00D64422">
      <w:pPr>
        <w:spacing w:after="0" w:line="240" w:lineRule="auto"/>
        <w:rPr>
          <w:rFonts w:ascii="Times New Roman" w:eastAsia="Times New Roman" w:hAnsi="Times New Roman" w:cs="Times New Roman"/>
          <w:sz w:val="24"/>
          <w:szCs w:val="24"/>
          <w:lang w:eastAsia="pl-PL"/>
        </w:rPr>
      </w:pPr>
      <w:r w:rsidRPr="00D6442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64422" w:rsidRPr="00D64422" w:rsidRDefault="00D64422" w:rsidP="00D64422">
      <w:pPr>
        <w:spacing w:after="0" w:line="240" w:lineRule="auto"/>
        <w:rPr>
          <w:rFonts w:ascii="Times New Roman" w:eastAsia="Times New Roman" w:hAnsi="Times New Roman" w:cs="Times New Roman"/>
          <w:sz w:val="24"/>
          <w:szCs w:val="24"/>
          <w:lang w:eastAsia="pl-PL"/>
        </w:rPr>
      </w:pPr>
      <w:r w:rsidRPr="00D64422">
        <w:rPr>
          <w:rFonts w:ascii="Times New Roman" w:eastAsia="Times New Roman" w:hAnsi="Times New Roman" w:cs="Times New Roman"/>
          <w:sz w:val="24"/>
          <w:szCs w:val="24"/>
          <w:lang w:eastAsia="pl-PL"/>
        </w:rPr>
        <w:t xml:space="preserve">Nie </w:t>
      </w:r>
    </w:p>
    <w:p w:rsidR="00D64422" w:rsidRPr="00D64422" w:rsidRDefault="00D64422" w:rsidP="00D64422">
      <w:pPr>
        <w:spacing w:after="0" w:line="240" w:lineRule="auto"/>
        <w:rPr>
          <w:rFonts w:ascii="Times New Roman" w:eastAsia="Times New Roman" w:hAnsi="Times New Roman" w:cs="Times New Roman"/>
          <w:sz w:val="24"/>
          <w:szCs w:val="24"/>
          <w:lang w:eastAsia="pl-PL"/>
        </w:rPr>
      </w:pPr>
      <w:r w:rsidRPr="00D64422">
        <w:rPr>
          <w:rFonts w:ascii="Times New Roman" w:eastAsia="Times New Roman" w:hAnsi="Times New Roman" w:cs="Times New Roman"/>
          <w:b/>
          <w:bCs/>
          <w:sz w:val="24"/>
          <w:szCs w:val="24"/>
          <w:lang w:eastAsia="pl-PL"/>
        </w:rPr>
        <w:t>Informacje na temat podmiotu któremu zamawiający powierzył/powierzyli prowadzenie postępowania:</w:t>
      </w:r>
      <w:r w:rsidRPr="00D64422">
        <w:rPr>
          <w:rFonts w:ascii="Times New Roman" w:eastAsia="Times New Roman" w:hAnsi="Times New Roman" w:cs="Times New Roman"/>
          <w:sz w:val="24"/>
          <w:szCs w:val="24"/>
          <w:lang w:eastAsia="pl-PL"/>
        </w:rPr>
        <w:t xml:space="preserve"> </w:t>
      </w: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b/>
          <w:bCs/>
          <w:sz w:val="24"/>
          <w:szCs w:val="24"/>
          <w:lang w:eastAsia="pl-PL"/>
        </w:rPr>
        <w:t>Postępowanie jest przeprowadzane wspólnie przez zamawiających</w:t>
      </w:r>
      <w:r w:rsidRPr="00D64422">
        <w:rPr>
          <w:rFonts w:ascii="Times New Roman" w:eastAsia="Times New Roman" w:hAnsi="Times New Roman" w:cs="Times New Roman"/>
          <w:sz w:val="24"/>
          <w:szCs w:val="24"/>
          <w:lang w:eastAsia="pl-PL"/>
        </w:rPr>
        <w:t xml:space="preserve"> </w:t>
      </w:r>
    </w:p>
    <w:p w:rsidR="00D64422" w:rsidRPr="00D64422" w:rsidRDefault="00D64422" w:rsidP="00D64422">
      <w:pPr>
        <w:spacing w:after="0" w:line="240" w:lineRule="auto"/>
        <w:rPr>
          <w:rFonts w:ascii="Times New Roman" w:eastAsia="Times New Roman" w:hAnsi="Times New Roman" w:cs="Times New Roman"/>
          <w:sz w:val="24"/>
          <w:szCs w:val="24"/>
          <w:lang w:eastAsia="pl-PL"/>
        </w:rPr>
      </w:pPr>
      <w:r w:rsidRPr="00D64422">
        <w:rPr>
          <w:rFonts w:ascii="Times New Roman" w:eastAsia="Times New Roman" w:hAnsi="Times New Roman" w:cs="Times New Roman"/>
          <w:sz w:val="24"/>
          <w:szCs w:val="24"/>
          <w:lang w:eastAsia="pl-PL"/>
        </w:rPr>
        <w:t xml:space="preserve">Nie </w:t>
      </w:r>
    </w:p>
    <w:p w:rsidR="00D64422" w:rsidRPr="00D64422" w:rsidRDefault="00D64422" w:rsidP="00D64422">
      <w:pPr>
        <w:spacing w:after="0" w:line="240" w:lineRule="auto"/>
        <w:rPr>
          <w:rFonts w:ascii="Times New Roman" w:eastAsia="Times New Roman" w:hAnsi="Times New Roman" w:cs="Times New Roman"/>
          <w:sz w:val="24"/>
          <w:szCs w:val="24"/>
          <w:lang w:eastAsia="pl-PL"/>
        </w:rPr>
      </w:pPr>
      <w:r w:rsidRPr="00D6442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64422" w:rsidRPr="00D64422" w:rsidRDefault="00D64422" w:rsidP="00D64422">
      <w:pPr>
        <w:spacing w:after="0" w:line="240" w:lineRule="auto"/>
        <w:rPr>
          <w:rFonts w:ascii="Times New Roman" w:eastAsia="Times New Roman" w:hAnsi="Times New Roman" w:cs="Times New Roman"/>
          <w:sz w:val="24"/>
          <w:szCs w:val="24"/>
          <w:lang w:eastAsia="pl-PL"/>
        </w:rPr>
      </w:pPr>
      <w:r w:rsidRPr="00D64422">
        <w:rPr>
          <w:rFonts w:ascii="Times New Roman" w:eastAsia="Times New Roman" w:hAnsi="Times New Roman" w:cs="Times New Roman"/>
          <w:sz w:val="24"/>
          <w:szCs w:val="24"/>
          <w:lang w:eastAsia="pl-PL"/>
        </w:rPr>
        <w:t xml:space="preserve">Nie </w:t>
      </w:r>
    </w:p>
    <w:p w:rsidR="00D64422" w:rsidRPr="00D64422" w:rsidRDefault="00D64422" w:rsidP="00D64422">
      <w:pPr>
        <w:spacing w:after="0" w:line="240" w:lineRule="auto"/>
        <w:rPr>
          <w:rFonts w:ascii="Times New Roman" w:eastAsia="Times New Roman" w:hAnsi="Times New Roman" w:cs="Times New Roman"/>
          <w:sz w:val="24"/>
          <w:szCs w:val="24"/>
          <w:lang w:eastAsia="pl-PL"/>
        </w:rPr>
      </w:pPr>
      <w:r w:rsidRPr="00D6442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64422">
        <w:rPr>
          <w:rFonts w:ascii="Times New Roman" w:eastAsia="Times New Roman" w:hAnsi="Times New Roman" w:cs="Times New Roman"/>
          <w:sz w:val="24"/>
          <w:szCs w:val="24"/>
          <w:lang w:eastAsia="pl-PL"/>
        </w:rPr>
        <w:t xml:space="preserve"> </w:t>
      </w: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b/>
          <w:bCs/>
          <w:sz w:val="24"/>
          <w:szCs w:val="24"/>
          <w:lang w:eastAsia="pl-PL"/>
        </w:rPr>
        <w:t>Informacje dodatkowe:</w:t>
      </w:r>
      <w:r w:rsidRPr="00D64422">
        <w:rPr>
          <w:rFonts w:ascii="Times New Roman" w:eastAsia="Times New Roman" w:hAnsi="Times New Roman" w:cs="Times New Roman"/>
          <w:sz w:val="24"/>
          <w:szCs w:val="24"/>
          <w:lang w:eastAsia="pl-PL"/>
        </w:rPr>
        <w:t xml:space="preserve"> </w:t>
      </w:r>
    </w:p>
    <w:p w:rsidR="00D64422" w:rsidRPr="00D64422" w:rsidRDefault="00D64422" w:rsidP="00D64422">
      <w:pPr>
        <w:spacing w:after="0" w:line="240" w:lineRule="auto"/>
        <w:rPr>
          <w:rFonts w:ascii="Times New Roman" w:eastAsia="Times New Roman" w:hAnsi="Times New Roman" w:cs="Times New Roman"/>
          <w:sz w:val="24"/>
          <w:szCs w:val="24"/>
          <w:lang w:eastAsia="pl-PL"/>
        </w:rPr>
      </w:pPr>
      <w:r w:rsidRPr="00D64422">
        <w:rPr>
          <w:rFonts w:ascii="Times New Roman" w:eastAsia="Times New Roman" w:hAnsi="Times New Roman" w:cs="Times New Roman"/>
          <w:b/>
          <w:bCs/>
          <w:sz w:val="24"/>
          <w:szCs w:val="24"/>
          <w:lang w:eastAsia="pl-PL"/>
        </w:rPr>
        <w:t xml:space="preserve">I. 1) NAZWA I ADRES: </w:t>
      </w:r>
      <w:r w:rsidRPr="00D64422">
        <w:rPr>
          <w:rFonts w:ascii="Times New Roman" w:eastAsia="Times New Roman" w:hAnsi="Times New Roman" w:cs="Times New Roman"/>
          <w:sz w:val="24"/>
          <w:szCs w:val="24"/>
          <w:lang w:eastAsia="pl-PL"/>
        </w:rPr>
        <w:t xml:space="preserve">Gmina Miejska Tczew, krajowy numer identyfikacyjny 19167527300000, ul. Plac Piłsudskiego  1 , 83110   Tczew, woj. pomorskie, państwo Polska, tel. 587 759 343, e-mail eron@um.tczew.pl, faks 587 759 355. </w:t>
      </w:r>
      <w:r w:rsidRPr="00D64422">
        <w:rPr>
          <w:rFonts w:ascii="Times New Roman" w:eastAsia="Times New Roman" w:hAnsi="Times New Roman" w:cs="Times New Roman"/>
          <w:sz w:val="24"/>
          <w:szCs w:val="24"/>
          <w:lang w:eastAsia="pl-PL"/>
        </w:rPr>
        <w:br/>
        <w:t xml:space="preserve">Adres strony internetowej (URL): www.zp.tczew.pl </w:t>
      </w:r>
      <w:r w:rsidRPr="00D64422">
        <w:rPr>
          <w:rFonts w:ascii="Times New Roman" w:eastAsia="Times New Roman" w:hAnsi="Times New Roman" w:cs="Times New Roman"/>
          <w:sz w:val="24"/>
          <w:szCs w:val="24"/>
          <w:lang w:eastAsia="pl-PL"/>
        </w:rPr>
        <w:br/>
        <w:t xml:space="preserve">Adres profilu nabywcy: </w:t>
      </w: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D64422" w:rsidRPr="00D64422" w:rsidRDefault="00D64422" w:rsidP="00D64422">
      <w:pPr>
        <w:spacing w:after="0" w:line="240" w:lineRule="auto"/>
        <w:rPr>
          <w:rFonts w:ascii="Times New Roman" w:eastAsia="Times New Roman" w:hAnsi="Times New Roman" w:cs="Times New Roman"/>
          <w:sz w:val="24"/>
          <w:szCs w:val="24"/>
          <w:lang w:eastAsia="pl-PL"/>
        </w:rPr>
      </w:pPr>
      <w:r w:rsidRPr="00D64422">
        <w:rPr>
          <w:rFonts w:ascii="Times New Roman" w:eastAsia="Times New Roman" w:hAnsi="Times New Roman" w:cs="Times New Roman"/>
          <w:b/>
          <w:bCs/>
          <w:sz w:val="24"/>
          <w:szCs w:val="24"/>
          <w:lang w:eastAsia="pl-PL"/>
        </w:rPr>
        <w:t xml:space="preserve">I. 2) RODZAJ ZAMAWIAJĄCEGO: </w:t>
      </w:r>
      <w:r w:rsidRPr="00D64422">
        <w:rPr>
          <w:rFonts w:ascii="Times New Roman" w:eastAsia="Times New Roman" w:hAnsi="Times New Roman" w:cs="Times New Roman"/>
          <w:sz w:val="24"/>
          <w:szCs w:val="24"/>
          <w:lang w:eastAsia="pl-PL"/>
        </w:rPr>
        <w:t xml:space="preserve">Administracja samorządowa </w:t>
      </w:r>
      <w:r w:rsidRPr="00D64422">
        <w:rPr>
          <w:rFonts w:ascii="Times New Roman" w:eastAsia="Times New Roman" w:hAnsi="Times New Roman" w:cs="Times New Roman"/>
          <w:sz w:val="24"/>
          <w:szCs w:val="24"/>
          <w:lang w:eastAsia="pl-PL"/>
        </w:rPr>
        <w:br/>
      </w:r>
    </w:p>
    <w:p w:rsidR="00D64422" w:rsidRPr="00D64422" w:rsidRDefault="00D64422" w:rsidP="00D64422">
      <w:pPr>
        <w:spacing w:after="0" w:line="240" w:lineRule="auto"/>
        <w:rPr>
          <w:rFonts w:ascii="Times New Roman" w:eastAsia="Times New Roman" w:hAnsi="Times New Roman" w:cs="Times New Roman"/>
          <w:sz w:val="24"/>
          <w:szCs w:val="24"/>
          <w:lang w:eastAsia="pl-PL"/>
        </w:rPr>
      </w:pPr>
      <w:r w:rsidRPr="00D64422">
        <w:rPr>
          <w:rFonts w:ascii="Times New Roman" w:eastAsia="Times New Roman" w:hAnsi="Times New Roman" w:cs="Times New Roman"/>
          <w:b/>
          <w:bCs/>
          <w:sz w:val="24"/>
          <w:szCs w:val="24"/>
          <w:lang w:eastAsia="pl-PL"/>
        </w:rPr>
        <w:t xml:space="preserve">I.3) WSPÓLNE UDZIELANIE ZAMÓWIENIA </w:t>
      </w:r>
      <w:r w:rsidRPr="00D64422">
        <w:rPr>
          <w:rFonts w:ascii="Times New Roman" w:eastAsia="Times New Roman" w:hAnsi="Times New Roman" w:cs="Times New Roman"/>
          <w:b/>
          <w:bCs/>
          <w:i/>
          <w:iCs/>
          <w:sz w:val="24"/>
          <w:szCs w:val="24"/>
          <w:lang w:eastAsia="pl-PL"/>
        </w:rPr>
        <w:t>(jeżeli dotyczy)</w:t>
      </w:r>
      <w:r w:rsidRPr="00D64422">
        <w:rPr>
          <w:rFonts w:ascii="Times New Roman" w:eastAsia="Times New Roman" w:hAnsi="Times New Roman" w:cs="Times New Roman"/>
          <w:b/>
          <w:bCs/>
          <w:sz w:val="24"/>
          <w:szCs w:val="24"/>
          <w:lang w:eastAsia="pl-PL"/>
        </w:rPr>
        <w:t xml:space="preserve">: </w:t>
      </w:r>
    </w:p>
    <w:p w:rsidR="00D64422" w:rsidRPr="00D64422" w:rsidRDefault="00D64422" w:rsidP="00D64422">
      <w:pPr>
        <w:spacing w:after="0" w:line="240" w:lineRule="auto"/>
        <w:rPr>
          <w:rFonts w:ascii="Times New Roman" w:eastAsia="Times New Roman" w:hAnsi="Times New Roman" w:cs="Times New Roman"/>
          <w:sz w:val="24"/>
          <w:szCs w:val="24"/>
          <w:lang w:eastAsia="pl-PL"/>
        </w:rPr>
      </w:pPr>
      <w:r w:rsidRPr="00D6442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64422">
        <w:rPr>
          <w:rFonts w:ascii="Times New Roman" w:eastAsia="Times New Roman" w:hAnsi="Times New Roman" w:cs="Times New Roman"/>
          <w:sz w:val="24"/>
          <w:szCs w:val="24"/>
          <w:lang w:eastAsia="pl-PL"/>
        </w:rPr>
        <w:br/>
      </w:r>
    </w:p>
    <w:p w:rsidR="00D64422" w:rsidRPr="00D64422" w:rsidRDefault="00D64422" w:rsidP="00D64422">
      <w:pPr>
        <w:spacing w:after="0" w:line="240" w:lineRule="auto"/>
        <w:rPr>
          <w:rFonts w:ascii="Times New Roman" w:eastAsia="Times New Roman" w:hAnsi="Times New Roman" w:cs="Times New Roman"/>
          <w:sz w:val="24"/>
          <w:szCs w:val="24"/>
          <w:lang w:eastAsia="pl-PL"/>
        </w:rPr>
      </w:pPr>
      <w:r w:rsidRPr="00D64422">
        <w:rPr>
          <w:rFonts w:ascii="Times New Roman" w:eastAsia="Times New Roman" w:hAnsi="Times New Roman" w:cs="Times New Roman"/>
          <w:b/>
          <w:bCs/>
          <w:sz w:val="24"/>
          <w:szCs w:val="24"/>
          <w:lang w:eastAsia="pl-PL"/>
        </w:rPr>
        <w:t xml:space="preserve">I.4) KOMUNIKACJA: </w:t>
      </w: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64422">
        <w:rPr>
          <w:rFonts w:ascii="Times New Roman" w:eastAsia="Times New Roman" w:hAnsi="Times New Roman" w:cs="Times New Roman"/>
          <w:sz w:val="24"/>
          <w:szCs w:val="24"/>
          <w:lang w:eastAsia="pl-PL"/>
        </w:rPr>
        <w:t xml:space="preserve"> </w:t>
      </w:r>
    </w:p>
    <w:p w:rsidR="00D64422" w:rsidRPr="00D64422" w:rsidRDefault="00D64422" w:rsidP="00D64422">
      <w:pPr>
        <w:spacing w:after="0" w:line="240" w:lineRule="auto"/>
        <w:rPr>
          <w:rFonts w:ascii="Times New Roman" w:eastAsia="Times New Roman" w:hAnsi="Times New Roman" w:cs="Times New Roman"/>
          <w:sz w:val="24"/>
          <w:szCs w:val="24"/>
          <w:lang w:eastAsia="pl-PL"/>
        </w:rPr>
      </w:pPr>
      <w:r w:rsidRPr="00D64422">
        <w:rPr>
          <w:rFonts w:ascii="Times New Roman" w:eastAsia="Times New Roman" w:hAnsi="Times New Roman" w:cs="Times New Roman"/>
          <w:sz w:val="24"/>
          <w:szCs w:val="24"/>
          <w:lang w:eastAsia="pl-PL"/>
        </w:rPr>
        <w:t xml:space="preserve">Tak </w:t>
      </w:r>
      <w:r w:rsidRPr="00D64422">
        <w:rPr>
          <w:rFonts w:ascii="Times New Roman" w:eastAsia="Times New Roman" w:hAnsi="Times New Roman" w:cs="Times New Roman"/>
          <w:sz w:val="24"/>
          <w:szCs w:val="24"/>
          <w:lang w:eastAsia="pl-PL"/>
        </w:rPr>
        <w:br/>
        <w:t xml:space="preserve">www.zp.tczew.pl </w:t>
      </w:r>
    </w:p>
    <w:p w:rsidR="00D64422" w:rsidRPr="00D64422" w:rsidRDefault="00D64422" w:rsidP="00D64422">
      <w:pPr>
        <w:spacing w:after="0" w:line="240" w:lineRule="auto"/>
        <w:rPr>
          <w:rFonts w:ascii="Times New Roman" w:eastAsia="Times New Roman" w:hAnsi="Times New Roman" w:cs="Times New Roman"/>
          <w:sz w:val="24"/>
          <w:szCs w:val="24"/>
          <w:lang w:eastAsia="pl-PL"/>
        </w:rPr>
      </w:pP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64422" w:rsidRPr="00D64422" w:rsidRDefault="00D64422" w:rsidP="00D64422">
      <w:pPr>
        <w:spacing w:after="0" w:line="240" w:lineRule="auto"/>
        <w:rPr>
          <w:rFonts w:ascii="Times New Roman" w:eastAsia="Times New Roman" w:hAnsi="Times New Roman" w:cs="Times New Roman"/>
          <w:sz w:val="24"/>
          <w:szCs w:val="24"/>
          <w:lang w:eastAsia="pl-PL"/>
        </w:rPr>
      </w:pPr>
      <w:r w:rsidRPr="00D64422">
        <w:rPr>
          <w:rFonts w:ascii="Times New Roman" w:eastAsia="Times New Roman" w:hAnsi="Times New Roman" w:cs="Times New Roman"/>
          <w:sz w:val="24"/>
          <w:szCs w:val="24"/>
          <w:lang w:eastAsia="pl-PL"/>
        </w:rPr>
        <w:t xml:space="preserve">Tak </w:t>
      </w:r>
      <w:r w:rsidRPr="00D64422">
        <w:rPr>
          <w:rFonts w:ascii="Times New Roman" w:eastAsia="Times New Roman" w:hAnsi="Times New Roman" w:cs="Times New Roman"/>
          <w:sz w:val="24"/>
          <w:szCs w:val="24"/>
          <w:lang w:eastAsia="pl-PL"/>
        </w:rPr>
        <w:br/>
        <w:t xml:space="preserve">www.zp.tczew.pl </w:t>
      </w:r>
    </w:p>
    <w:p w:rsidR="00D64422" w:rsidRPr="00D64422" w:rsidRDefault="00D64422" w:rsidP="00D64422">
      <w:pPr>
        <w:spacing w:after="0" w:line="240" w:lineRule="auto"/>
        <w:rPr>
          <w:rFonts w:ascii="Times New Roman" w:eastAsia="Times New Roman" w:hAnsi="Times New Roman" w:cs="Times New Roman"/>
          <w:sz w:val="24"/>
          <w:szCs w:val="24"/>
          <w:lang w:eastAsia="pl-PL"/>
        </w:rPr>
      </w:pP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64422" w:rsidRPr="00D64422" w:rsidRDefault="00D64422" w:rsidP="00D64422">
      <w:pPr>
        <w:spacing w:after="0" w:line="240" w:lineRule="auto"/>
        <w:rPr>
          <w:rFonts w:ascii="Times New Roman" w:eastAsia="Times New Roman" w:hAnsi="Times New Roman" w:cs="Times New Roman"/>
          <w:sz w:val="24"/>
          <w:szCs w:val="24"/>
          <w:lang w:eastAsia="pl-PL"/>
        </w:rPr>
      </w:pPr>
      <w:r w:rsidRPr="00D64422">
        <w:rPr>
          <w:rFonts w:ascii="Times New Roman" w:eastAsia="Times New Roman" w:hAnsi="Times New Roman" w:cs="Times New Roman"/>
          <w:sz w:val="24"/>
          <w:szCs w:val="24"/>
          <w:lang w:eastAsia="pl-PL"/>
        </w:rPr>
        <w:t xml:space="preserve">Nie </w:t>
      </w:r>
      <w:r w:rsidRPr="00D64422">
        <w:rPr>
          <w:rFonts w:ascii="Times New Roman" w:eastAsia="Times New Roman" w:hAnsi="Times New Roman" w:cs="Times New Roman"/>
          <w:sz w:val="24"/>
          <w:szCs w:val="24"/>
          <w:lang w:eastAsia="pl-PL"/>
        </w:rPr>
        <w:br/>
      </w:r>
    </w:p>
    <w:p w:rsidR="00D64422" w:rsidRPr="00D64422" w:rsidRDefault="00D64422" w:rsidP="00D64422">
      <w:pPr>
        <w:spacing w:after="0" w:line="240" w:lineRule="auto"/>
        <w:rPr>
          <w:rFonts w:ascii="Times New Roman" w:eastAsia="Times New Roman" w:hAnsi="Times New Roman" w:cs="Times New Roman"/>
          <w:sz w:val="24"/>
          <w:szCs w:val="24"/>
          <w:lang w:eastAsia="pl-PL"/>
        </w:rPr>
      </w:pP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b/>
          <w:bCs/>
          <w:sz w:val="24"/>
          <w:szCs w:val="24"/>
          <w:lang w:eastAsia="pl-PL"/>
        </w:rPr>
        <w:t>Oferty lub wnioski o dopuszczenie do udziału w postępowaniu należy przesyłać:</w:t>
      </w:r>
      <w:r w:rsidRPr="00D64422">
        <w:rPr>
          <w:rFonts w:ascii="Times New Roman" w:eastAsia="Times New Roman" w:hAnsi="Times New Roman" w:cs="Times New Roman"/>
          <w:sz w:val="24"/>
          <w:szCs w:val="24"/>
          <w:lang w:eastAsia="pl-PL"/>
        </w:rPr>
        <w:t xml:space="preserve"> </w:t>
      </w: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b/>
          <w:bCs/>
          <w:sz w:val="24"/>
          <w:szCs w:val="24"/>
          <w:lang w:eastAsia="pl-PL"/>
        </w:rPr>
        <w:t>Elektronicznie</w:t>
      </w:r>
      <w:r w:rsidRPr="00D64422">
        <w:rPr>
          <w:rFonts w:ascii="Times New Roman" w:eastAsia="Times New Roman" w:hAnsi="Times New Roman" w:cs="Times New Roman"/>
          <w:sz w:val="24"/>
          <w:szCs w:val="24"/>
          <w:lang w:eastAsia="pl-PL"/>
        </w:rPr>
        <w:t xml:space="preserve"> </w:t>
      </w:r>
    </w:p>
    <w:p w:rsidR="00D64422" w:rsidRPr="00D64422" w:rsidRDefault="00D64422" w:rsidP="00D64422">
      <w:pPr>
        <w:spacing w:after="0" w:line="240" w:lineRule="auto"/>
        <w:rPr>
          <w:rFonts w:ascii="Times New Roman" w:eastAsia="Times New Roman" w:hAnsi="Times New Roman" w:cs="Times New Roman"/>
          <w:sz w:val="24"/>
          <w:szCs w:val="24"/>
          <w:lang w:eastAsia="pl-PL"/>
        </w:rPr>
      </w:pPr>
      <w:r w:rsidRPr="00D64422">
        <w:rPr>
          <w:rFonts w:ascii="Times New Roman" w:eastAsia="Times New Roman" w:hAnsi="Times New Roman" w:cs="Times New Roman"/>
          <w:sz w:val="24"/>
          <w:szCs w:val="24"/>
          <w:lang w:eastAsia="pl-PL"/>
        </w:rPr>
        <w:t xml:space="preserve">Nie </w:t>
      </w:r>
      <w:r w:rsidRPr="00D64422">
        <w:rPr>
          <w:rFonts w:ascii="Times New Roman" w:eastAsia="Times New Roman" w:hAnsi="Times New Roman" w:cs="Times New Roman"/>
          <w:sz w:val="24"/>
          <w:szCs w:val="24"/>
          <w:lang w:eastAsia="pl-PL"/>
        </w:rPr>
        <w:br/>
        <w:t xml:space="preserve">adres </w:t>
      </w:r>
      <w:r w:rsidRPr="00D64422">
        <w:rPr>
          <w:rFonts w:ascii="Times New Roman" w:eastAsia="Times New Roman" w:hAnsi="Times New Roman" w:cs="Times New Roman"/>
          <w:sz w:val="24"/>
          <w:szCs w:val="24"/>
          <w:lang w:eastAsia="pl-PL"/>
        </w:rPr>
        <w:br/>
      </w:r>
    </w:p>
    <w:p w:rsidR="00D64422" w:rsidRPr="00D64422" w:rsidRDefault="00D64422" w:rsidP="00D64422">
      <w:pPr>
        <w:spacing w:after="0" w:line="240" w:lineRule="auto"/>
        <w:rPr>
          <w:rFonts w:ascii="Times New Roman" w:eastAsia="Times New Roman" w:hAnsi="Times New Roman" w:cs="Times New Roman"/>
          <w:sz w:val="24"/>
          <w:szCs w:val="24"/>
          <w:lang w:eastAsia="pl-PL"/>
        </w:rPr>
      </w:pPr>
    </w:p>
    <w:p w:rsidR="00D64422" w:rsidRPr="00D64422" w:rsidRDefault="00D64422" w:rsidP="00D64422">
      <w:pPr>
        <w:spacing w:after="0" w:line="240" w:lineRule="auto"/>
        <w:rPr>
          <w:rFonts w:ascii="Times New Roman" w:eastAsia="Times New Roman" w:hAnsi="Times New Roman" w:cs="Times New Roman"/>
          <w:sz w:val="24"/>
          <w:szCs w:val="24"/>
          <w:lang w:eastAsia="pl-PL"/>
        </w:rPr>
      </w:pPr>
      <w:r w:rsidRPr="00D6442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64422">
        <w:rPr>
          <w:rFonts w:ascii="Times New Roman" w:eastAsia="Times New Roman" w:hAnsi="Times New Roman" w:cs="Times New Roman"/>
          <w:sz w:val="24"/>
          <w:szCs w:val="24"/>
          <w:lang w:eastAsia="pl-PL"/>
        </w:rPr>
        <w:t xml:space="preserve"> </w:t>
      </w:r>
      <w:r w:rsidRPr="00D64422">
        <w:rPr>
          <w:rFonts w:ascii="Times New Roman" w:eastAsia="Times New Roman" w:hAnsi="Times New Roman" w:cs="Times New Roman"/>
          <w:sz w:val="24"/>
          <w:szCs w:val="24"/>
          <w:lang w:eastAsia="pl-PL"/>
        </w:rPr>
        <w:br/>
        <w:t xml:space="preserve">Nie </w:t>
      </w:r>
      <w:r w:rsidRPr="00D64422">
        <w:rPr>
          <w:rFonts w:ascii="Times New Roman" w:eastAsia="Times New Roman" w:hAnsi="Times New Roman" w:cs="Times New Roman"/>
          <w:sz w:val="24"/>
          <w:szCs w:val="24"/>
          <w:lang w:eastAsia="pl-PL"/>
        </w:rPr>
        <w:br/>
        <w:t xml:space="preserve">Inny sposób: </w:t>
      </w: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64422">
        <w:rPr>
          <w:rFonts w:ascii="Times New Roman" w:eastAsia="Times New Roman" w:hAnsi="Times New Roman" w:cs="Times New Roman"/>
          <w:sz w:val="24"/>
          <w:szCs w:val="24"/>
          <w:lang w:eastAsia="pl-PL"/>
        </w:rPr>
        <w:t xml:space="preserve"> </w:t>
      </w:r>
      <w:r w:rsidRPr="00D64422">
        <w:rPr>
          <w:rFonts w:ascii="Times New Roman" w:eastAsia="Times New Roman" w:hAnsi="Times New Roman" w:cs="Times New Roman"/>
          <w:sz w:val="24"/>
          <w:szCs w:val="24"/>
          <w:lang w:eastAsia="pl-PL"/>
        </w:rPr>
        <w:br/>
        <w:t xml:space="preserve">Tak </w:t>
      </w:r>
      <w:r w:rsidRPr="00D64422">
        <w:rPr>
          <w:rFonts w:ascii="Times New Roman" w:eastAsia="Times New Roman" w:hAnsi="Times New Roman" w:cs="Times New Roman"/>
          <w:sz w:val="24"/>
          <w:szCs w:val="24"/>
          <w:lang w:eastAsia="pl-PL"/>
        </w:rPr>
        <w:br/>
        <w:t xml:space="preserve">Inny sposób: </w:t>
      </w:r>
      <w:r w:rsidRPr="00D64422">
        <w:rPr>
          <w:rFonts w:ascii="Times New Roman" w:eastAsia="Times New Roman" w:hAnsi="Times New Roman" w:cs="Times New Roman"/>
          <w:sz w:val="24"/>
          <w:szCs w:val="24"/>
          <w:lang w:eastAsia="pl-PL"/>
        </w:rPr>
        <w:br/>
        <w:t xml:space="preserve">Wymagane jest przesyłanie ofert w formie pisemnej - za pośrednictwem operatora pocztowego, w rozumieniu ustawy z dnia 23 listopada 2012 r. – Prawo pocztowe, osobiście lub za pośrednictwem posłańca. </w:t>
      </w:r>
      <w:r w:rsidRPr="00D64422">
        <w:rPr>
          <w:rFonts w:ascii="Times New Roman" w:eastAsia="Times New Roman" w:hAnsi="Times New Roman" w:cs="Times New Roman"/>
          <w:sz w:val="24"/>
          <w:szCs w:val="24"/>
          <w:lang w:eastAsia="pl-PL"/>
        </w:rPr>
        <w:br/>
        <w:t xml:space="preserve">Adres: </w:t>
      </w:r>
      <w:r w:rsidRPr="00D64422">
        <w:rPr>
          <w:rFonts w:ascii="Times New Roman" w:eastAsia="Times New Roman" w:hAnsi="Times New Roman" w:cs="Times New Roman"/>
          <w:sz w:val="24"/>
          <w:szCs w:val="24"/>
          <w:lang w:eastAsia="pl-PL"/>
        </w:rPr>
        <w:br/>
        <w:t xml:space="preserve">Urząd Miejski w Tczewie, Biuro Obsługi Klienta, Pl. Piłsudskiego 1, 83-110 Tczew </w:t>
      </w:r>
    </w:p>
    <w:p w:rsidR="00D64422" w:rsidRPr="00D64422" w:rsidRDefault="00D64422" w:rsidP="00D64422">
      <w:pPr>
        <w:spacing w:after="0" w:line="240" w:lineRule="auto"/>
        <w:rPr>
          <w:rFonts w:ascii="Times New Roman" w:eastAsia="Times New Roman" w:hAnsi="Times New Roman" w:cs="Times New Roman"/>
          <w:sz w:val="24"/>
          <w:szCs w:val="24"/>
          <w:lang w:eastAsia="pl-PL"/>
        </w:rPr>
      </w:pPr>
      <w:r w:rsidRPr="00D64422">
        <w:rPr>
          <w:rFonts w:ascii="Times New Roman" w:eastAsia="Times New Roman" w:hAnsi="Times New Roman" w:cs="Times New Roman"/>
          <w:sz w:val="24"/>
          <w:szCs w:val="24"/>
          <w:lang w:eastAsia="pl-PL"/>
        </w:rPr>
        <w:lastRenderedPageBreak/>
        <w:br/>
      </w:r>
      <w:r w:rsidRPr="00D6442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64422">
        <w:rPr>
          <w:rFonts w:ascii="Times New Roman" w:eastAsia="Times New Roman" w:hAnsi="Times New Roman" w:cs="Times New Roman"/>
          <w:sz w:val="24"/>
          <w:szCs w:val="24"/>
          <w:lang w:eastAsia="pl-PL"/>
        </w:rPr>
        <w:t xml:space="preserve"> </w:t>
      </w:r>
    </w:p>
    <w:p w:rsidR="00D64422" w:rsidRPr="00D64422" w:rsidRDefault="00D64422" w:rsidP="00D64422">
      <w:pPr>
        <w:spacing w:after="0" w:line="240" w:lineRule="auto"/>
        <w:rPr>
          <w:rFonts w:ascii="Times New Roman" w:eastAsia="Times New Roman" w:hAnsi="Times New Roman" w:cs="Times New Roman"/>
          <w:sz w:val="24"/>
          <w:szCs w:val="24"/>
          <w:lang w:eastAsia="pl-PL"/>
        </w:rPr>
      </w:pPr>
      <w:r w:rsidRPr="00D64422">
        <w:rPr>
          <w:rFonts w:ascii="Times New Roman" w:eastAsia="Times New Roman" w:hAnsi="Times New Roman" w:cs="Times New Roman"/>
          <w:sz w:val="24"/>
          <w:szCs w:val="24"/>
          <w:lang w:eastAsia="pl-PL"/>
        </w:rPr>
        <w:t xml:space="preserve">Nie </w:t>
      </w:r>
      <w:r w:rsidRPr="00D6442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64422">
        <w:rPr>
          <w:rFonts w:ascii="Times New Roman" w:eastAsia="Times New Roman" w:hAnsi="Times New Roman" w:cs="Times New Roman"/>
          <w:sz w:val="24"/>
          <w:szCs w:val="24"/>
          <w:lang w:eastAsia="pl-PL"/>
        </w:rPr>
        <w:br/>
      </w:r>
    </w:p>
    <w:p w:rsidR="00D64422" w:rsidRPr="00D64422" w:rsidRDefault="00D64422" w:rsidP="00D64422">
      <w:pPr>
        <w:spacing w:after="0" w:line="240" w:lineRule="auto"/>
        <w:rPr>
          <w:rFonts w:ascii="Times New Roman" w:eastAsia="Times New Roman" w:hAnsi="Times New Roman" w:cs="Times New Roman"/>
          <w:sz w:val="24"/>
          <w:szCs w:val="24"/>
          <w:lang w:eastAsia="pl-PL"/>
        </w:rPr>
      </w:pPr>
      <w:r w:rsidRPr="00D64422">
        <w:rPr>
          <w:rFonts w:ascii="Times New Roman" w:eastAsia="Times New Roman" w:hAnsi="Times New Roman" w:cs="Times New Roman"/>
          <w:sz w:val="24"/>
          <w:szCs w:val="24"/>
          <w:u w:val="single"/>
          <w:lang w:eastAsia="pl-PL"/>
        </w:rPr>
        <w:t xml:space="preserve">SEKCJA II: PRZEDMIOT ZAMÓWIENIA </w:t>
      </w:r>
    </w:p>
    <w:p w:rsidR="00D64422" w:rsidRPr="00D64422" w:rsidRDefault="00D64422" w:rsidP="00D64422">
      <w:pPr>
        <w:spacing w:after="0" w:line="240" w:lineRule="auto"/>
        <w:rPr>
          <w:rFonts w:ascii="Times New Roman" w:eastAsia="Times New Roman" w:hAnsi="Times New Roman" w:cs="Times New Roman"/>
          <w:sz w:val="24"/>
          <w:szCs w:val="24"/>
          <w:lang w:eastAsia="pl-PL"/>
        </w:rPr>
      </w:pP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b/>
          <w:bCs/>
          <w:sz w:val="24"/>
          <w:szCs w:val="24"/>
          <w:lang w:eastAsia="pl-PL"/>
        </w:rPr>
        <w:t xml:space="preserve">II.1) Nazwa nadana zamówieniu przez zamawiającego: </w:t>
      </w:r>
      <w:r w:rsidRPr="00D64422">
        <w:rPr>
          <w:rFonts w:ascii="Times New Roman" w:eastAsia="Times New Roman" w:hAnsi="Times New Roman" w:cs="Times New Roman"/>
          <w:sz w:val="24"/>
          <w:szCs w:val="24"/>
          <w:lang w:eastAsia="pl-PL"/>
        </w:rPr>
        <w:t xml:space="preserve">Budowa stadionu lekkoatletycznego przy ul. </w:t>
      </w:r>
      <w:proofErr w:type="spellStart"/>
      <w:r w:rsidRPr="00D64422">
        <w:rPr>
          <w:rFonts w:ascii="Times New Roman" w:eastAsia="Times New Roman" w:hAnsi="Times New Roman" w:cs="Times New Roman"/>
          <w:sz w:val="24"/>
          <w:szCs w:val="24"/>
          <w:lang w:eastAsia="pl-PL"/>
        </w:rPr>
        <w:t>Bałdowskiej</w:t>
      </w:r>
      <w:proofErr w:type="spellEnd"/>
      <w:r w:rsidRPr="00D64422">
        <w:rPr>
          <w:rFonts w:ascii="Times New Roman" w:eastAsia="Times New Roman" w:hAnsi="Times New Roman" w:cs="Times New Roman"/>
          <w:sz w:val="24"/>
          <w:szCs w:val="24"/>
          <w:lang w:eastAsia="pl-PL"/>
        </w:rPr>
        <w:t xml:space="preserve"> w Tczewie – etap I </w:t>
      </w: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b/>
          <w:bCs/>
          <w:sz w:val="24"/>
          <w:szCs w:val="24"/>
          <w:lang w:eastAsia="pl-PL"/>
        </w:rPr>
        <w:t xml:space="preserve">Numer referencyjny: </w:t>
      </w:r>
      <w:r w:rsidRPr="00D64422">
        <w:rPr>
          <w:rFonts w:ascii="Times New Roman" w:eastAsia="Times New Roman" w:hAnsi="Times New Roman" w:cs="Times New Roman"/>
          <w:sz w:val="24"/>
          <w:szCs w:val="24"/>
          <w:lang w:eastAsia="pl-PL"/>
        </w:rPr>
        <w:t xml:space="preserve">WZP.271.3.10.2018 </w:t>
      </w: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64422" w:rsidRPr="00D64422" w:rsidRDefault="00D64422" w:rsidP="00D64422">
      <w:pPr>
        <w:spacing w:after="0" w:line="240" w:lineRule="auto"/>
        <w:jc w:val="both"/>
        <w:rPr>
          <w:rFonts w:ascii="Times New Roman" w:eastAsia="Times New Roman" w:hAnsi="Times New Roman" w:cs="Times New Roman"/>
          <w:sz w:val="24"/>
          <w:szCs w:val="24"/>
          <w:lang w:eastAsia="pl-PL"/>
        </w:rPr>
      </w:pPr>
      <w:r w:rsidRPr="00D64422">
        <w:rPr>
          <w:rFonts w:ascii="Times New Roman" w:eastAsia="Times New Roman" w:hAnsi="Times New Roman" w:cs="Times New Roman"/>
          <w:sz w:val="24"/>
          <w:szCs w:val="24"/>
          <w:lang w:eastAsia="pl-PL"/>
        </w:rPr>
        <w:t xml:space="preserve">Nie </w:t>
      </w:r>
    </w:p>
    <w:p w:rsidR="00D64422" w:rsidRPr="00D64422" w:rsidRDefault="00D64422" w:rsidP="00D64422">
      <w:pPr>
        <w:spacing w:after="0" w:line="240" w:lineRule="auto"/>
        <w:rPr>
          <w:rFonts w:ascii="Times New Roman" w:eastAsia="Times New Roman" w:hAnsi="Times New Roman" w:cs="Times New Roman"/>
          <w:sz w:val="24"/>
          <w:szCs w:val="24"/>
          <w:lang w:eastAsia="pl-PL"/>
        </w:rPr>
      </w:pP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b/>
          <w:bCs/>
          <w:sz w:val="24"/>
          <w:szCs w:val="24"/>
          <w:lang w:eastAsia="pl-PL"/>
        </w:rPr>
        <w:t xml:space="preserve">II.2) Rodzaj zamówienia: </w:t>
      </w:r>
      <w:r w:rsidRPr="00D64422">
        <w:rPr>
          <w:rFonts w:ascii="Times New Roman" w:eastAsia="Times New Roman" w:hAnsi="Times New Roman" w:cs="Times New Roman"/>
          <w:sz w:val="24"/>
          <w:szCs w:val="24"/>
          <w:lang w:eastAsia="pl-PL"/>
        </w:rPr>
        <w:t xml:space="preserve">Roboty budowlane </w:t>
      </w: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b/>
          <w:bCs/>
          <w:sz w:val="24"/>
          <w:szCs w:val="24"/>
          <w:lang w:eastAsia="pl-PL"/>
        </w:rPr>
        <w:t>II.3) Informacja o możliwości składania ofert częściowych</w:t>
      </w:r>
      <w:r w:rsidRPr="00D64422">
        <w:rPr>
          <w:rFonts w:ascii="Times New Roman" w:eastAsia="Times New Roman" w:hAnsi="Times New Roman" w:cs="Times New Roman"/>
          <w:sz w:val="24"/>
          <w:szCs w:val="24"/>
          <w:lang w:eastAsia="pl-PL"/>
        </w:rPr>
        <w:t xml:space="preserve"> </w:t>
      </w:r>
      <w:r w:rsidRPr="00D64422">
        <w:rPr>
          <w:rFonts w:ascii="Times New Roman" w:eastAsia="Times New Roman" w:hAnsi="Times New Roman" w:cs="Times New Roman"/>
          <w:sz w:val="24"/>
          <w:szCs w:val="24"/>
          <w:lang w:eastAsia="pl-PL"/>
        </w:rPr>
        <w:br/>
        <w:t xml:space="preserve">Zamówienie podzielone jest na części: </w:t>
      </w:r>
    </w:p>
    <w:p w:rsidR="00D64422" w:rsidRPr="00D64422" w:rsidRDefault="00D64422" w:rsidP="00D64422">
      <w:pPr>
        <w:spacing w:after="0" w:line="240" w:lineRule="auto"/>
        <w:rPr>
          <w:rFonts w:ascii="Times New Roman" w:eastAsia="Times New Roman" w:hAnsi="Times New Roman" w:cs="Times New Roman"/>
          <w:sz w:val="24"/>
          <w:szCs w:val="24"/>
          <w:lang w:eastAsia="pl-PL"/>
        </w:rPr>
      </w:pPr>
      <w:r w:rsidRPr="00D64422">
        <w:rPr>
          <w:rFonts w:ascii="Times New Roman" w:eastAsia="Times New Roman" w:hAnsi="Times New Roman" w:cs="Times New Roman"/>
          <w:sz w:val="24"/>
          <w:szCs w:val="24"/>
          <w:lang w:eastAsia="pl-PL"/>
        </w:rPr>
        <w:t xml:space="preserve">Nie </w:t>
      </w: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b/>
          <w:bCs/>
          <w:sz w:val="24"/>
          <w:szCs w:val="24"/>
          <w:lang w:eastAsia="pl-PL"/>
        </w:rPr>
        <w:t>Oferty lub wnioski o dopuszczenie do udziału w postępowaniu można składać w odniesieniu do:</w:t>
      </w:r>
      <w:r w:rsidRPr="00D64422">
        <w:rPr>
          <w:rFonts w:ascii="Times New Roman" w:eastAsia="Times New Roman" w:hAnsi="Times New Roman" w:cs="Times New Roman"/>
          <w:sz w:val="24"/>
          <w:szCs w:val="24"/>
          <w:lang w:eastAsia="pl-PL"/>
        </w:rPr>
        <w:t xml:space="preserve"> </w:t>
      </w:r>
      <w:r w:rsidRPr="00D64422">
        <w:rPr>
          <w:rFonts w:ascii="Times New Roman" w:eastAsia="Times New Roman" w:hAnsi="Times New Roman" w:cs="Times New Roman"/>
          <w:sz w:val="24"/>
          <w:szCs w:val="24"/>
          <w:lang w:eastAsia="pl-PL"/>
        </w:rPr>
        <w:br/>
      </w:r>
    </w:p>
    <w:p w:rsidR="00D64422" w:rsidRPr="00D64422" w:rsidRDefault="00D64422" w:rsidP="00D64422">
      <w:pPr>
        <w:spacing w:after="0" w:line="240" w:lineRule="auto"/>
        <w:rPr>
          <w:rFonts w:ascii="Times New Roman" w:eastAsia="Times New Roman" w:hAnsi="Times New Roman" w:cs="Times New Roman"/>
          <w:sz w:val="24"/>
          <w:szCs w:val="24"/>
          <w:lang w:eastAsia="pl-PL"/>
        </w:rPr>
      </w:pPr>
      <w:r w:rsidRPr="00D6442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64422">
        <w:rPr>
          <w:rFonts w:ascii="Times New Roman" w:eastAsia="Times New Roman" w:hAnsi="Times New Roman" w:cs="Times New Roman"/>
          <w:sz w:val="24"/>
          <w:szCs w:val="24"/>
          <w:lang w:eastAsia="pl-PL"/>
        </w:rPr>
        <w:t xml:space="preserve"> </w:t>
      </w: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64422">
        <w:rPr>
          <w:rFonts w:ascii="Times New Roman" w:eastAsia="Times New Roman" w:hAnsi="Times New Roman" w:cs="Times New Roman"/>
          <w:sz w:val="24"/>
          <w:szCs w:val="24"/>
          <w:lang w:eastAsia="pl-PL"/>
        </w:rPr>
        <w:t xml:space="preserve"> </w:t>
      </w: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b/>
          <w:bCs/>
          <w:sz w:val="24"/>
          <w:szCs w:val="24"/>
          <w:lang w:eastAsia="pl-PL"/>
        </w:rPr>
        <w:t xml:space="preserve">II.4) Krótki opis przedmiotu zamówienia </w:t>
      </w:r>
      <w:r w:rsidRPr="00D6442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6442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64422">
        <w:rPr>
          <w:rFonts w:ascii="Times New Roman" w:eastAsia="Times New Roman" w:hAnsi="Times New Roman" w:cs="Times New Roman"/>
          <w:sz w:val="24"/>
          <w:szCs w:val="24"/>
          <w:lang w:eastAsia="pl-PL"/>
        </w:rPr>
        <w:t xml:space="preserve">1 Przedmiotem zamówienia jest wykonanie robót budowlanych dla zadania pn.: „Budowa stadionu lekkoatletycznego przy ul. </w:t>
      </w:r>
      <w:proofErr w:type="spellStart"/>
      <w:r w:rsidRPr="00D64422">
        <w:rPr>
          <w:rFonts w:ascii="Times New Roman" w:eastAsia="Times New Roman" w:hAnsi="Times New Roman" w:cs="Times New Roman"/>
          <w:sz w:val="24"/>
          <w:szCs w:val="24"/>
          <w:lang w:eastAsia="pl-PL"/>
        </w:rPr>
        <w:t>Bałdowskiej</w:t>
      </w:r>
      <w:proofErr w:type="spellEnd"/>
      <w:r w:rsidRPr="00D64422">
        <w:rPr>
          <w:rFonts w:ascii="Times New Roman" w:eastAsia="Times New Roman" w:hAnsi="Times New Roman" w:cs="Times New Roman"/>
          <w:sz w:val="24"/>
          <w:szCs w:val="24"/>
          <w:lang w:eastAsia="pl-PL"/>
        </w:rPr>
        <w:t xml:space="preserve"> w Tczewie – etap I”. Przedmiot zamówienia obejmuje mniejszy zakres robót w stosunku do zakresu ujętego w dokumentacji projektowej pod nazwą: „Budowa areny lekkoatletycznej wraz z boiskiem i urządzeniami lekkoatletycznymi, budowa trybun, zadaszonego stanowiska dla sędziów, zaplecza </w:t>
      </w:r>
      <w:proofErr w:type="spellStart"/>
      <w:r w:rsidRPr="00D64422">
        <w:rPr>
          <w:rFonts w:ascii="Times New Roman" w:eastAsia="Times New Roman" w:hAnsi="Times New Roman" w:cs="Times New Roman"/>
          <w:sz w:val="24"/>
          <w:szCs w:val="24"/>
          <w:lang w:eastAsia="pl-PL"/>
        </w:rPr>
        <w:t>sanitarno</w:t>
      </w:r>
      <w:proofErr w:type="spellEnd"/>
      <w:r w:rsidRPr="00D64422">
        <w:rPr>
          <w:rFonts w:ascii="Times New Roman" w:eastAsia="Times New Roman" w:hAnsi="Times New Roman" w:cs="Times New Roman"/>
          <w:sz w:val="24"/>
          <w:szCs w:val="24"/>
          <w:lang w:eastAsia="pl-PL"/>
        </w:rPr>
        <w:t xml:space="preserve"> – szatniowego oraz kasy biletowej, budowa urządzeń i infrastruktury towarzyszącej na stadionie miejskim w Tczewie”, nie przewiduje się realizacji wszystkich elementów ujętych w w/w projekcie budowlanym. Zakres przedmiotu zamówienia (etapu I) obejmuje w szczególności: - prace przygotowawcze, rozbiórkowe, - roboty ziemne, - budowę bieżni lekkoatletycznej z wyposażeniem, - przygotowanie bieżni lekkoatletycznej do certyfikacji, uzyskanie świadectwa PZLA, - budowę sektora rzutów z nawierzchnią z trawy naturalnej, płyty boiska piłkarskiego, - dostawę i montaż wyposażenia boiska piłkarskiego, - budowę ogrodzenia wewnętrznego bieżni lekkoatletycznej, - wykonanie kanalizacji deszczowej, odwodnienia liniowego bieżni, sączków drenarskich, instalacji zraszania płyty boiska, - wykonanie robót branży elektrycznej, - prace odtworzeniowe, - inne prace i roboty niezbędne do prawidłowego wykonania przedmiotu umowy, w tym między innymi: • </w:t>
      </w:r>
      <w:r w:rsidRPr="00D64422">
        <w:rPr>
          <w:rFonts w:ascii="Times New Roman" w:eastAsia="Times New Roman" w:hAnsi="Times New Roman" w:cs="Times New Roman"/>
          <w:sz w:val="24"/>
          <w:szCs w:val="24"/>
          <w:lang w:eastAsia="pl-PL"/>
        </w:rPr>
        <w:lastRenderedPageBreak/>
        <w:t xml:space="preserve">oznakowanie oraz zabezpieczenie przejętego terenu budowy na czas robót, • organizacja zaplecza, • wytyczenie geodezyjne, • nadzór geotechniczny, • badania powykonawcze ułożonej nawierzchni syntetycznej bieżni i urządzeń lekkoatletycznych oraz innych właściwości i parametrów technicznych nawierzchni poliuretanowej, które mogą być wymagane przez Polski Związek Lekkiej Atletyki, • wykonanie „Raportu pomiarowego” potwierdzającego zgodność parametrów wbudowanych urządzeń (bieżni, skoczni, rzutni) z wymaganiami i przepisami IAAF, • organizacja dojść i dojazdów do posesji w trakcie prowadzenia robót, • wykonanie pełnej dokumentacji powykonawczej z naniesionymi zmianami w trakcie robót w 3 egzemplarzach drukowanych oraz w wersji elektronicznej, geodezyjnego wytyczenia i dokumentacji geodezyjnej powykonawczej zatwierdzonej przez odpowiedni Ośrodek Geodezji i Kartografii w 3 egzemplarzach drukowanych oraz wersji elektronicznej a także opracowania operatu kolaudacyjnego w 2 egzemplarzach. Wykonawca zobowiązany jest uzyskać świadectwo PZLA dla stadionu lekkoatletycznego kategorii VB. Projekt posiada uzgodnienia i pozytywną opinię Komisji Obiektów i Urządzeń PZLA. Wykonawca zobowiązany jest do organizowania na terenie placu budowy minimum 1 raz na tydzień rad budowy z udziałem Zamawiającego, nadzoru inwestorskiego i w razie potrzeby nadzoru autorskiego i innych osób w zależności od potrzeb. Na spotkaniu przekazywane będą informacje o stanie zaawansowania robót i rozstrzygane bieżące zagadnienia związane z budową. W okresie rękojmi i gwarancji Wykonawca zobowiązany będzie do udziału w organizowanych przeglądach obiektu oraz każdorazowo w przypadku wystąpienia usterek. Jeśli w dokumentach składających się na opis przedmiotu zamówienia, wskazana jest nazwa handlowa firmy, towaru lub produktu, zamawiający - w odniesieniu do wskazanych wprost w dokumentacji 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 znajdujących się w dokumentacji. Jeżeli zamawiający dopuszcza rozwiązania równoważne opisywanym w dokumentacji, ale nie podaje minimalnych parametrów, które by tę równoważność potwierdzały - wykonawca obowiązany jest zaoferować produkt o właściwościach zbliżonych, nadający się funkcjonalnie do zapotrzebowanego zastosowania. Nazwy własne mają jedynie charakter pomocniczy dla określenia podstawowych parametrów i cech zastosowanych materiałów. Nazwą własną jest nazwa, pod którą oznaczany przez nią przedmiot występuje (lub występowałby) zarówno w Polsce, jak i w innych krajach. Zgodnie z art. 30 ust. 5 ustawy Prawo zamówień publicznych, wykonawca, który powołuje się na rozwiązania równoważne opisywanym przez zamawiającego, jest obowiązany wykazać, że oferowane przez niego dostawy lub roboty budowlane spełniają wymagania określone przez zamawiającego. Szczegółowy opis przedmiotu zamówienia został zawarty w SIWZ. </w:t>
      </w: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b/>
          <w:bCs/>
          <w:sz w:val="24"/>
          <w:szCs w:val="24"/>
          <w:lang w:eastAsia="pl-PL"/>
        </w:rPr>
        <w:t xml:space="preserve">II.5) Główny kod CPV: </w:t>
      </w:r>
      <w:r w:rsidRPr="00D64422">
        <w:rPr>
          <w:rFonts w:ascii="Times New Roman" w:eastAsia="Times New Roman" w:hAnsi="Times New Roman" w:cs="Times New Roman"/>
          <w:sz w:val="24"/>
          <w:szCs w:val="24"/>
          <w:lang w:eastAsia="pl-PL"/>
        </w:rPr>
        <w:t xml:space="preserve">45212210-1 </w:t>
      </w: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b/>
          <w:bCs/>
          <w:sz w:val="24"/>
          <w:szCs w:val="24"/>
          <w:lang w:eastAsia="pl-PL"/>
        </w:rPr>
        <w:t>Dodatkowe kody CPV:</w:t>
      </w:r>
      <w:r w:rsidRPr="00D6442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64422" w:rsidRPr="00D64422" w:rsidTr="00D64422">
        <w:tc>
          <w:tcPr>
            <w:tcW w:w="0" w:type="auto"/>
            <w:tcBorders>
              <w:top w:val="single" w:sz="6" w:space="0" w:color="000000"/>
              <w:left w:val="single" w:sz="6" w:space="0" w:color="000000"/>
              <w:bottom w:val="single" w:sz="6" w:space="0" w:color="000000"/>
              <w:right w:val="single" w:sz="6" w:space="0" w:color="000000"/>
            </w:tcBorders>
            <w:vAlign w:val="center"/>
            <w:hideMark/>
          </w:tcPr>
          <w:p w:rsidR="00D64422" w:rsidRPr="00D64422" w:rsidRDefault="00D64422" w:rsidP="00D64422">
            <w:pPr>
              <w:spacing w:after="0" w:line="240" w:lineRule="auto"/>
              <w:rPr>
                <w:rFonts w:ascii="Times New Roman" w:eastAsia="Times New Roman" w:hAnsi="Times New Roman" w:cs="Times New Roman"/>
                <w:sz w:val="24"/>
                <w:szCs w:val="24"/>
                <w:lang w:eastAsia="pl-PL"/>
              </w:rPr>
            </w:pPr>
            <w:r w:rsidRPr="00D64422">
              <w:rPr>
                <w:rFonts w:ascii="Times New Roman" w:eastAsia="Times New Roman" w:hAnsi="Times New Roman" w:cs="Times New Roman"/>
                <w:sz w:val="24"/>
                <w:szCs w:val="24"/>
                <w:lang w:eastAsia="pl-PL"/>
              </w:rPr>
              <w:t>Kod CPV</w:t>
            </w:r>
          </w:p>
        </w:tc>
      </w:tr>
      <w:tr w:rsidR="00D64422" w:rsidRPr="00D64422" w:rsidTr="00D64422">
        <w:tc>
          <w:tcPr>
            <w:tcW w:w="0" w:type="auto"/>
            <w:tcBorders>
              <w:top w:val="single" w:sz="6" w:space="0" w:color="000000"/>
              <w:left w:val="single" w:sz="6" w:space="0" w:color="000000"/>
              <w:bottom w:val="single" w:sz="6" w:space="0" w:color="000000"/>
              <w:right w:val="single" w:sz="6" w:space="0" w:color="000000"/>
            </w:tcBorders>
            <w:vAlign w:val="center"/>
            <w:hideMark/>
          </w:tcPr>
          <w:p w:rsidR="00D64422" w:rsidRPr="00D64422" w:rsidRDefault="00D64422" w:rsidP="00D64422">
            <w:pPr>
              <w:spacing w:after="0" w:line="240" w:lineRule="auto"/>
              <w:rPr>
                <w:rFonts w:ascii="Times New Roman" w:eastAsia="Times New Roman" w:hAnsi="Times New Roman" w:cs="Times New Roman"/>
                <w:sz w:val="24"/>
                <w:szCs w:val="24"/>
                <w:lang w:eastAsia="pl-PL"/>
              </w:rPr>
            </w:pPr>
            <w:r w:rsidRPr="00D64422">
              <w:rPr>
                <w:rFonts w:ascii="Times New Roman" w:eastAsia="Times New Roman" w:hAnsi="Times New Roman" w:cs="Times New Roman"/>
                <w:sz w:val="24"/>
                <w:szCs w:val="24"/>
                <w:lang w:eastAsia="pl-PL"/>
              </w:rPr>
              <w:t>45110000-1</w:t>
            </w:r>
          </w:p>
        </w:tc>
      </w:tr>
      <w:tr w:rsidR="00D64422" w:rsidRPr="00D64422" w:rsidTr="00D64422">
        <w:tc>
          <w:tcPr>
            <w:tcW w:w="0" w:type="auto"/>
            <w:tcBorders>
              <w:top w:val="single" w:sz="6" w:space="0" w:color="000000"/>
              <w:left w:val="single" w:sz="6" w:space="0" w:color="000000"/>
              <w:bottom w:val="single" w:sz="6" w:space="0" w:color="000000"/>
              <w:right w:val="single" w:sz="6" w:space="0" w:color="000000"/>
            </w:tcBorders>
            <w:vAlign w:val="center"/>
            <w:hideMark/>
          </w:tcPr>
          <w:p w:rsidR="00D64422" w:rsidRPr="00D64422" w:rsidRDefault="00D64422" w:rsidP="00D64422">
            <w:pPr>
              <w:spacing w:after="0" w:line="240" w:lineRule="auto"/>
              <w:rPr>
                <w:rFonts w:ascii="Times New Roman" w:eastAsia="Times New Roman" w:hAnsi="Times New Roman" w:cs="Times New Roman"/>
                <w:sz w:val="24"/>
                <w:szCs w:val="24"/>
                <w:lang w:eastAsia="pl-PL"/>
              </w:rPr>
            </w:pPr>
            <w:r w:rsidRPr="00D64422">
              <w:rPr>
                <w:rFonts w:ascii="Times New Roman" w:eastAsia="Times New Roman" w:hAnsi="Times New Roman" w:cs="Times New Roman"/>
                <w:sz w:val="24"/>
                <w:szCs w:val="24"/>
                <w:lang w:eastAsia="pl-PL"/>
              </w:rPr>
              <w:t>45112700-2</w:t>
            </w:r>
          </w:p>
        </w:tc>
      </w:tr>
      <w:tr w:rsidR="00D64422" w:rsidRPr="00D64422" w:rsidTr="00D64422">
        <w:tc>
          <w:tcPr>
            <w:tcW w:w="0" w:type="auto"/>
            <w:tcBorders>
              <w:top w:val="single" w:sz="6" w:space="0" w:color="000000"/>
              <w:left w:val="single" w:sz="6" w:space="0" w:color="000000"/>
              <w:bottom w:val="single" w:sz="6" w:space="0" w:color="000000"/>
              <w:right w:val="single" w:sz="6" w:space="0" w:color="000000"/>
            </w:tcBorders>
            <w:vAlign w:val="center"/>
            <w:hideMark/>
          </w:tcPr>
          <w:p w:rsidR="00D64422" w:rsidRPr="00D64422" w:rsidRDefault="00D64422" w:rsidP="00D64422">
            <w:pPr>
              <w:spacing w:after="0" w:line="240" w:lineRule="auto"/>
              <w:rPr>
                <w:rFonts w:ascii="Times New Roman" w:eastAsia="Times New Roman" w:hAnsi="Times New Roman" w:cs="Times New Roman"/>
                <w:sz w:val="24"/>
                <w:szCs w:val="24"/>
                <w:lang w:eastAsia="pl-PL"/>
              </w:rPr>
            </w:pPr>
            <w:r w:rsidRPr="00D64422">
              <w:rPr>
                <w:rFonts w:ascii="Times New Roman" w:eastAsia="Times New Roman" w:hAnsi="Times New Roman" w:cs="Times New Roman"/>
                <w:sz w:val="24"/>
                <w:szCs w:val="24"/>
                <w:lang w:eastAsia="pl-PL"/>
              </w:rPr>
              <w:t>45342000-6</w:t>
            </w:r>
          </w:p>
        </w:tc>
      </w:tr>
      <w:tr w:rsidR="00D64422" w:rsidRPr="00D64422" w:rsidTr="00D64422">
        <w:tc>
          <w:tcPr>
            <w:tcW w:w="0" w:type="auto"/>
            <w:tcBorders>
              <w:top w:val="single" w:sz="6" w:space="0" w:color="000000"/>
              <w:left w:val="single" w:sz="6" w:space="0" w:color="000000"/>
              <w:bottom w:val="single" w:sz="6" w:space="0" w:color="000000"/>
              <w:right w:val="single" w:sz="6" w:space="0" w:color="000000"/>
            </w:tcBorders>
            <w:vAlign w:val="center"/>
            <w:hideMark/>
          </w:tcPr>
          <w:p w:rsidR="00D64422" w:rsidRPr="00D64422" w:rsidRDefault="00D64422" w:rsidP="00D64422">
            <w:pPr>
              <w:spacing w:after="0" w:line="240" w:lineRule="auto"/>
              <w:rPr>
                <w:rFonts w:ascii="Times New Roman" w:eastAsia="Times New Roman" w:hAnsi="Times New Roman" w:cs="Times New Roman"/>
                <w:sz w:val="24"/>
                <w:szCs w:val="24"/>
                <w:lang w:eastAsia="pl-PL"/>
              </w:rPr>
            </w:pPr>
            <w:r w:rsidRPr="00D64422">
              <w:rPr>
                <w:rFonts w:ascii="Times New Roman" w:eastAsia="Times New Roman" w:hAnsi="Times New Roman" w:cs="Times New Roman"/>
                <w:sz w:val="24"/>
                <w:szCs w:val="24"/>
                <w:lang w:eastAsia="pl-PL"/>
              </w:rPr>
              <w:t>45310000-3</w:t>
            </w:r>
          </w:p>
        </w:tc>
      </w:tr>
      <w:tr w:rsidR="00D64422" w:rsidRPr="00D64422" w:rsidTr="00D64422">
        <w:tc>
          <w:tcPr>
            <w:tcW w:w="0" w:type="auto"/>
            <w:tcBorders>
              <w:top w:val="single" w:sz="6" w:space="0" w:color="000000"/>
              <w:left w:val="single" w:sz="6" w:space="0" w:color="000000"/>
              <w:bottom w:val="single" w:sz="6" w:space="0" w:color="000000"/>
              <w:right w:val="single" w:sz="6" w:space="0" w:color="000000"/>
            </w:tcBorders>
            <w:vAlign w:val="center"/>
            <w:hideMark/>
          </w:tcPr>
          <w:p w:rsidR="00D64422" w:rsidRPr="00D64422" w:rsidRDefault="00D64422" w:rsidP="00D64422">
            <w:pPr>
              <w:spacing w:after="0" w:line="240" w:lineRule="auto"/>
              <w:rPr>
                <w:rFonts w:ascii="Times New Roman" w:eastAsia="Times New Roman" w:hAnsi="Times New Roman" w:cs="Times New Roman"/>
                <w:sz w:val="24"/>
                <w:szCs w:val="24"/>
                <w:lang w:eastAsia="pl-PL"/>
              </w:rPr>
            </w:pPr>
            <w:r w:rsidRPr="00D64422">
              <w:rPr>
                <w:rFonts w:ascii="Times New Roman" w:eastAsia="Times New Roman" w:hAnsi="Times New Roman" w:cs="Times New Roman"/>
                <w:sz w:val="24"/>
                <w:szCs w:val="24"/>
                <w:lang w:eastAsia="pl-PL"/>
              </w:rPr>
              <w:t>45330000-9</w:t>
            </w:r>
          </w:p>
        </w:tc>
      </w:tr>
      <w:tr w:rsidR="00D64422" w:rsidRPr="00D64422" w:rsidTr="00D64422">
        <w:tc>
          <w:tcPr>
            <w:tcW w:w="0" w:type="auto"/>
            <w:tcBorders>
              <w:top w:val="single" w:sz="6" w:space="0" w:color="000000"/>
              <w:left w:val="single" w:sz="6" w:space="0" w:color="000000"/>
              <w:bottom w:val="single" w:sz="6" w:space="0" w:color="000000"/>
              <w:right w:val="single" w:sz="6" w:space="0" w:color="000000"/>
            </w:tcBorders>
            <w:vAlign w:val="center"/>
            <w:hideMark/>
          </w:tcPr>
          <w:p w:rsidR="00D64422" w:rsidRPr="00D64422" w:rsidRDefault="00D64422" w:rsidP="00D64422">
            <w:pPr>
              <w:spacing w:after="0" w:line="240" w:lineRule="auto"/>
              <w:rPr>
                <w:rFonts w:ascii="Times New Roman" w:eastAsia="Times New Roman" w:hAnsi="Times New Roman" w:cs="Times New Roman"/>
                <w:sz w:val="24"/>
                <w:szCs w:val="24"/>
                <w:lang w:eastAsia="pl-PL"/>
              </w:rPr>
            </w:pPr>
            <w:r w:rsidRPr="00D64422">
              <w:rPr>
                <w:rFonts w:ascii="Times New Roman" w:eastAsia="Times New Roman" w:hAnsi="Times New Roman" w:cs="Times New Roman"/>
                <w:sz w:val="24"/>
                <w:szCs w:val="24"/>
                <w:lang w:eastAsia="pl-PL"/>
              </w:rPr>
              <w:t>45340000-2</w:t>
            </w:r>
          </w:p>
        </w:tc>
      </w:tr>
    </w:tbl>
    <w:p w:rsidR="00D64422" w:rsidRPr="00D64422" w:rsidRDefault="00D64422" w:rsidP="00D64422">
      <w:pPr>
        <w:spacing w:after="0" w:line="240" w:lineRule="auto"/>
        <w:rPr>
          <w:rFonts w:ascii="Times New Roman" w:eastAsia="Times New Roman" w:hAnsi="Times New Roman" w:cs="Times New Roman"/>
          <w:sz w:val="24"/>
          <w:szCs w:val="24"/>
          <w:lang w:eastAsia="pl-PL"/>
        </w:rPr>
      </w:pPr>
      <w:r w:rsidRPr="00D64422">
        <w:rPr>
          <w:rFonts w:ascii="Times New Roman" w:eastAsia="Times New Roman" w:hAnsi="Times New Roman" w:cs="Times New Roman"/>
          <w:sz w:val="24"/>
          <w:szCs w:val="24"/>
          <w:lang w:eastAsia="pl-PL"/>
        </w:rPr>
        <w:lastRenderedPageBreak/>
        <w:br/>
      </w: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b/>
          <w:bCs/>
          <w:sz w:val="24"/>
          <w:szCs w:val="24"/>
          <w:lang w:eastAsia="pl-PL"/>
        </w:rPr>
        <w:t xml:space="preserve">II.6) Całkowita wartość zamówienia </w:t>
      </w:r>
      <w:r w:rsidRPr="00D64422">
        <w:rPr>
          <w:rFonts w:ascii="Times New Roman" w:eastAsia="Times New Roman" w:hAnsi="Times New Roman" w:cs="Times New Roman"/>
          <w:i/>
          <w:iCs/>
          <w:sz w:val="24"/>
          <w:szCs w:val="24"/>
          <w:lang w:eastAsia="pl-PL"/>
        </w:rPr>
        <w:t>(jeżeli zamawiający podaje informacje o wartości zamówienia)</w:t>
      </w:r>
      <w:r w:rsidRPr="00D64422">
        <w:rPr>
          <w:rFonts w:ascii="Times New Roman" w:eastAsia="Times New Roman" w:hAnsi="Times New Roman" w:cs="Times New Roman"/>
          <w:sz w:val="24"/>
          <w:szCs w:val="24"/>
          <w:lang w:eastAsia="pl-PL"/>
        </w:rPr>
        <w:t xml:space="preserve">: </w:t>
      </w:r>
      <w:r w:rsidRPr="00D64422">
        <w:rPr>
          <w:rFonts w:ascii="Times New Roman" w:eastAsia="Times New Roman" w:hAnsi="Times New Roman" w:cs="Times New Roman"/>
          <w:sz w:val="24"/>
          <w:szCs w:val="24"/>
          <w:lang w:eastAsia="pl-PL"/>
        </w:rPr>
        <w:br/>
        <w:t xml:space="preserve">Wartość bez VAT: </w:t>
      </w:r>
      <w:r w:rsidRPr="00D64422">
        <w:rPr>
          <w:rFonts w:ascii="Times New Roman" w:eastAsia="Times New Roman" w:hAnsi="Times New Roman" w:cs="Times New Roman"/>
          <w:sz w:val="24"/>
          <w:szCs w:val="24"/>
          <w:lang w:eastAsia="pl-PL"/>
        </w:rPr>
        <w:br/>
        <w:t xml:space="preserve">Waluta: </w:t>
      </w:r>
    </w:p>
    <w:p w:rsidR="00D64422" w:rsidRPr="00D64422" w:rsidRDefault="00D64422" w:rsidP="00D64422">
      <w:pPr>
        <w:spacing w:after="0" w:line="240" w:lineRule="auto"/>
        <w:rPr>
          <w:rFonts w:ascii="Times New Roman" w:eastAsia="Times New Roman" w:hAnsi="Times New Roman" w:cs="Times New Roman"/>
          <w:sz w:val="24"/>
          <w:szCs w:val="24"/>
          <w:lang w:eastAsia="pl-PL"/>
        </w:rPr>
      </w:pP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64422">
        <w:rPr>
          <w:rFonts w:ascii="Times New Roman" w:eastAsia="Times New Roman" w:hAnsi="Times New Roman" w:cs="Times New Roman"/>
          <w:sz w:val="24"/>
          <w:szCs w:val="24"/>
          <w:lang w:eastAsia="pl-PL"/>
        </w:rPr>
        <w:t xml:space="preserve"> </w:t>
      </w:r>
    </w:p>
    <w:p w:rsidR="00D64422" w:rsidRPr="00D64422" w:rsidRDefault="00D64422" w:rsidP="00D64422">
      <w:pPr>
        <w:spacing w:after="0" w:line="240" w:lineRule="auto"/>
        <w:rPr>
          <w:rFonts w:ascii="Times New Roman" w:eastAsia="Times New Roman" w:hAnsi="Times New Roman" w:cs="Times New Roman"/>
          <w:sz w:val="24"/>
          <w:szCs w:val="24"/>
          <w:lang w:eastAsia="pl-PL"/>
        </w:rPr>
      </w:pP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64422">
        <w:rPr>
          <w:rFonts w:ascii="Times New Roman" w:eastAsia="Times New Roman" w:hAnsi="Times New Roman" w:cs="Times New Roman"/>
          <w:b/>
          <w:bCs/>
          <w:sz w:val="24"/>
          <w:szCs w:val="24"/>
          <w:lang w:eastAsia="pl-PL"/>
        </w:rPr>
        <w:t>Pzp</w:t>
      </w:r>
      <w:proofErr w:type="spellEnd"/>
      <w:r w:rsidRPr="00D64422">
        <w:rPr>
          <w:rFonts w:ascii="Times New Roman" w:eastAsia="Times New Roman" w:hAnsi="Times New Roman" w:cs="Times New Roman"/>
          <w:b/>
          <w:bCs/>
          <w:sz w:val="24"/>
          <w:szCs w:val="24"/>
          <w:lang w:eastAsia="pl-PL"/>
        </w:rPr>
        <w:t xml:space="preserve">: </w:t>
      </w:r>
      <w:r w:rsidRPr="00D64422">
        <w:rPr>
          <w:rFonts w:ascii="Times New Roman" w:eastAsia="Times New Roman" w:hAnsi="Times New Roman" w:cs="Times New Roman"/>
          <w:sz w:val="24"/>
          <w:szCs w:val="24"/>
          <w:lang w:eastAsia="pl-PL"/>
        </w:rPr>
        <w:t xml:space="preserve">Nie </w:t>
      </w:r>
      <w:r w:rsidRPr="00D6442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64422">
        <w:rPr>
          <w:rFonts w:ascii="Times New Roman" w:eastAsia="Times New Roman" w:hAnsi="Times New Roman" w:cs="Times New Roman"/>
          <w:sz w:val="24"/>
          <w:szCs w:val="24"/>
          <w:lang w:eastAsia="pl-PL"/>
        </w:rPr>
        <w:t>Pzp</w:t>
      </w:r>
      <w:proofErr w:type="spellEnd"/>
      <w:r w:rsidRPr="00D64422">
        <w:rPr>
          <w:rFonts w:ascii="Times New Roman" w:eastAsia="Times New Roman" w:hAnsi="Times New Roman" w:cs="Times New Roman"/>
          <w:sz w:val="24"/>
          <w:szCs w:val="24"/>
          <w:lang w:eastAsia="pl-PL"/>
        </w:rPr>
        <w:t xml:space="preserve">: </w:t>
      </w: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64422">
        <w:rPr>
          <w:rFonts w:ascii="Times New Roman" w:eastAsia="Times New Roman" w:hAnsi="Times New Roman" w:cs="Times New Roman"/>
          <w:sz w:val="24"/>
          <w:szCs w:val="24"/>
          <w:lang w:eastAsia="pl-PL"/>
        </w:rPr>
        <w:t xml:space="preserve"> </w:t>
      </w:r>
      <w:r w:rsidRPr="00D64422">
        <w:rPr>
          <w:rFonts w:ascii="Times New Roman" w:eastAsia="Times New Roman" w:hAnsi="Times New Roman" w:cs="Times New Roman"/>
          <w:sz w:val="24"/>
          <w:szCs w:val="24"/>
          <w:lang w:eastAsia="pl-PL"/>
        </w:rPr>
        <w:br/>
        <w:t>miesiącach:   </w:t>
      </w:r>
      <w:r w:rsidRPr="00D64422">
        <w:rPr>
          <w:rFonts w:ascii="Times New Roman" w:eastAsia="Times New Roman" w:hAnsi="Times New Roman" w:cs="Times New Roman"/>
          <w:i/>
          <w:iCs/>
          <w:sz w:val="24"/>
          <w:szCs w:val="24"/>
          <w:lang w:eastAsia="pl-PL"/>
        </w:rPr>
        <w:t xml:space="preserve"> lub </w:t>
      </w:r>
      <w:r w:rsidRPr="00D64422">
        <w:rPr>
          <w:rFonts w:ascii="Times New Roman" w:eastAsia="Times New Roman" w:hAnsi="Times New Roman" w:cs="Times New Roman"/>
          <w:b/>
          <w:bCs/>
          <w:sz w:val="24"/>
          <w:szCs w:val="24"/>
          <w:lang w:eastAsia="pl-PL"/>
        </w:rPr>
        <w:t>dniach:</w:t>
      </w:r>
      <w:r w:rsidRPr="00D64422">
        <w:rPr>
          <w:rFonts w:ascii="Times New Roman" w:eastAsia="Times New Roman" w:hAnsi="Times New Roman" w:cs="Times New Roman"/>
          <w:sz w:val="24"/>
          <w:szCs w:val="24"/>
          <w:lang w:eastAsia="pl-PL"/>
        </w:rPr>
        <w:t xml:space="preserve"> </w:t>
      </w: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i/>
          <w:iCs/>
          <w:sz w:val="24"/>
          <w:szCs w:val="24"/>
          <w:lang w:eastAsia="pl-PL"/>
        </w:rPr>
        <w:t>lub</w:t>
      </w:r>
      <w:r w:rsidRPr="00D64422">
        <w:rPr>
          <w:rFonts w:ascii="Times New Roman" w:eastAsia="Times New Roman" w:hAnsi="Times New Roman" w:cs="Times New Roman"/>
          <w:sz w:val="24"/>
          <w:szCs w:val="24"/>
          <w:lang w:eastAsia="pl-PL"/>
        </w:rPr>
        <w:t xml:space="preserve"> </w:t>
      </w: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b/>
          <w:bCs/>
          <w:sz w:val="24"/>
          <w:szCs w:val="24"/>
          <w:lang w:eastAsia="pl-PL"/>
        </w:rPr>
        <w:t xml:space="preserve">data rozpoczęcia: </w:t>
      </w:r>
      <w:r w:rsidRPr="00D64422">
        <w:rPr>
          <w:rFonts w:ascii="Times New Roman" w:eastAsia="Times New Roman" w:hAnsi="Times New Roman" w:cs="Times New Roman"/>
          <w:sz w:val="24"/>
          <w:szCs w:val="24"/>
          <w:lang w:eastAsia="pl-PL"/>
        </w:rPr>
        <w:t> </w:t>
      </w:r>
      <w:r w:rsidRPr="00D64422">
        <w:rPr>
          <w:rFonts w:ascii="Times New Roman" w:eastAsia="Times New Roman" w:hAnsi="Times New Roman" w:cs="Times New Roman"/>
          <w:i/>
          <w:iCs/>
          <w:sz w:val="24"/>
          <w:szCs w:val="24"/>
          <w:lang w:eastAsia="pl-PL"/>
        </w:rPr>
        <w:t xml:space="preserve"> lub </w:t>
      </w:r>
      <w:r w:rsidRPr="00D64422">
        <w:rPr>
          <w:rFonts w:ascii="Times New Roman" w:eastAsia="Times New Roman" w:hAnsi="Times New Roman" w:cs="Times New Roman"/>
          <w:b/>
          <w:bCs/>
          <w:sz w:val="24"/>
          <w:szCs w:val="24"/>
          <w:lang w:eastAsia="pl-PL"/>
        </w:rPr>
        <w:t xml:space="preserve">zakończenia: </w:t>
      </w:r>
      <w:r w:rsidRPr="00D64422">
        <w:rPr>
          <w:rFonts w:ascii="Times New Roman" w:eastAsia="Times New Roman" w:hAnsi="Times New Roman" w:cs="Times New Roman"/>
          <w:sz w:val="24"/>
          <w:szCs w:val="24"/>
          <w:lang w:eastAsia="pl-PL"/>
        </w:rPr>
        <w:t xml:space="preserve">2018-12-17 </w:t>
      </w: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b/>
          <w:bCs/>
          <w:sz w:val="24"/>
          <w:szCs w:val="24"/>
          <w:lang w:eastAsia="pl-PL"/>
        </w:rPr>
        <w:t xml:space="preserve">II.9) Informacje dodatkowe: </w:t>
      </w:r>
      <w:r w:rsidRPr="00D64422">
        <w:rPr>
          <w:rFonts w:ascii="Times New Roman" w:eastAsia="Times New Roman" w:hAnsi="Times New Roman" w:cs="Times New Roman"/>
          <w:sz w:val="24"/>
          <w:szCs w:val="24"/>
          <w:lang w:eastAsia="pl-PL"/>
        </w:rPr>
        <w:t xml:space="preserve">Wymagany (nieprzekraczalny) termin: 1) realizacji/wykonania robót budowlanych - do dnia15 października 2018 r., 2) uzyskania pozwolenia na użytkowanie obiektu oraz uzyskania świadectwa Polskiego Związku Lekkiej Atletyki – do dnia 17 grudnia 2018 r. </w:t>
      </w:r>
    </w:p>
    <w:p w:rsidR="00D64422" w:rsidRPr="00D64422" w:rsidRDefault="00D64422" w:rsidP="00D64422">
      <w:pPr>
        <w:spacing w:after="0" w:line="240" w:lineRule="auto"/>
        <w:rPr>
          <w:rFonts w:ascii="Times New Roman" w:eastAsia="Times New Roman" w:hAnsi="Times New Roman" w:cs="Times New Roman"/>
          <w:sz w:val="24"/>
          <w:szCs w:val="24"/>
          <w:lang w:eastAsia="pl-PL"/>
        </w:rPr>
      </w:pPr>
      <w:r w:rsidRPr="00D6442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64422" w:rsidRPr="00D64422" w:rsidRDefault="00D64422" w:rsidP="00D64422">
      <w:pPr>
        <w:spacing w:after="0" w:line="240" w:lineRule="auto"/>
        <w:rPr>
          <w:rFonts w:ascii="Times New Roman" w:eastAsia="Times New Roman" w:hAnsi="Times New Roman" w:cs="Times New Roman"/>
          <w:sz w:val="24"/>
          <w:szCs w:val="24"/>
          <w:lang w:eastAsia="pl-PL"/>
        </w:rPr>
      </w:pPr>
      <w:r w:rsidRPr="00D64422">
        <w:rPr>
          <w:rFonts w:ascii="Times New Roman" w:eastAsia="Times New Roman" w:hAnsi="Times New Roman" w:cs="Times New Roman"/>
          <w:b/>
          <w:bCs/>
          <w:sz w:val="24"/>
          <w:szCs w:val="24"/>
          <w:lang w:eastAsia="pl-PL"/>
        </w:rPr>
        <w:t xml:space="preserve">III.1) WARUNKI UDZIAŁU W POSTĘPOWANIU </w:t>
      </w:r>
    </w:p>
    <w:p w:rsidR="00D64422" w:rsidRPr="00D64422" w:rsidRDefault="00D64422" w:rsidP="00D64422">
      <w:pPr>
        <w:spacing w:after="0" w:line="240" w:lineRule="auto"/>
        <w:rPr>
          <w:rFonts w:ascii="Times New Roman" w:eastAsia="Times New Roman" w:hAnsi="Times New Roman" w:cs="Times New Roman"/>
          <w:sz w:val="24"/>
          <w:szCs w:val="24"/>
          <w:lang w:eastAsia="pl-PL"/>
        </w:rPr>
      </w:pPr>
      <w:r w:rsidRPr="00D6442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64422">
        <w:rPr>
          <w:rFonts w:ascii="Times New Roman" w:eastAsia="Times New Roman" w:hAnsi="Times New Roman" w:cs="Times New Roman"/>
          <w:sz w:val="24"/>
          <w:szCs w:val="24"/>
          <w:lang w:eastAsia="pl-PL"/>
        </w:rPr>
        <w:t xml:space="preserve"> </w:t>
      </w:r>
      <w:r w:rsidRPr="00D64422">
        <w:rPr>
          <w:rFonts w:ascii="Times New Roman" w:eastAsia="Times New Roman" w:hAnsi="Times New Roman" w:cs="Times New Roman"/>
          <w:sz w:val="24"/>
          <w:szCs w:val="24"/>
          <w:lang w:eastAsia="pl-PL"/>
        </w:rPr>
        <w:br/>
        <w:t xml:space="preserve">Określenie warunków: </w:t>
      </w:r>
      <w:r w:rsidRPr="00D64422">
        <w:rPr>
          <w:rFonts w:ascii="Times New Roman" w:eastAsia="Times New Roman" w:hAnsi="Times New Roman" w:cs="Times New Roman"/>
          <w:sz w:val="24"/>
          <w:szCs w:val="24"/>
          <w:lang w:eastAsia="pl-PL"/>
        </w:rPr>
        <w:br/>
        <w:t xml:space="preserve">Informacje dodatkowe </w:t>
      </w: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b/>
          <w:bCs/>
          <w:sz w:val="24"/>
          <w:szCs w:val="24"/>
          <w:lang w:eastAsia="pl-PL"/>
        </w:rPr>
        <w:t xml:space="preserve">III.1.2) Sytuacja finansowa lub ekonomiczna </w:t>
      </w:r>
      <w:r w:rsidRPr="00D64422">
        <w:rPr>
          <w:rFonts w:ascii="Times New Roman" w:eastAsia="Times New Roman" w:hAnsi="Times New Roman" w:cs="Times New Roman"/>
          <w:sz w:val="24"/>
          <w:szCs w:val="24"/>
          <w:lang w:eastAsia="pl-PL"/>
        </w:rPr>
        <w:br/>
        <w:t xml:space="preserve">Określenie warunków: </w:t>
      </w:r>
      <w:r w:rsidRPr="00D64422">
        <w:rPr>
          <w:rFonts w:ascii="Times New Roman" w:eastAsia="Times New Roman" w:hAnsi="Times New Roman" w:cs="Times New Roman"/>
          <w:sz w:val="24"/>
          <w:szCs w:val="24"/>
          <w:lang w:eastAsia="pl-PL"/>
        </w:rPr>
        <w:br/>
        <w:t xml:space="preserve">Informacje dodatkowe </w:t>
      </w: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b/>
          <w:bCs/>
          <w:sz w:val="24"/>
          <w:szCs w:val="24"/>
          <w:lang w:eastAsia="pl-PL"/>
        </w:rPr>
        <w:t xml:space="preserve">III.1.3) Zdolność techniczna lub zawodowa </w:t>
      </w:r>
      <w:r w:rsidRPr="00D64422">
        <w:rPr>
          <w:rFonts w:ascii="Times New Roman" w:eastAsia="Times New Roman" w:hAnsi="Times New Roman" w:cs="Times New Roman"/>
          <w:sz w:val="24"/>
          <w:szCs w:val="24"/>
          <w:lang w:eastAsia="pl-PL"/>
        </w:rPr>
        <w:br/>
        <w:t xml:space="preserve">Określenie warunków: O udzielenie zamówienia może ubiegać się wykonawca, który wykaże, że a) w okresie ostatnich pięciu lat przed upływem terminu składania ofert, a jeżeli okres prowadzenia działalności jest krótszy - w tym okresie, wykonał: - min. 1 robotę budowlaną polegającą na budowie i/lub przebudowie stadionu sportowego obejmującego boisko o nawierzchni trawiastej wraz z bieżnią lekkoatletyczną o sztucznej nawierzchni poliuretanowej o wartości łącznie z podatkiem VAT, nie mniejszej niż 2.000.000,00 zł (słownie: dwa miliony złotych 00/100)*; lub - min. 1 robotę budowlaną polegającą na budowie i/lub przebudowie stadionu sportowego obejmującego boisko o nawierzchni trawiastej oraz boisko o sztucznej nawierzchni poliuretanowej o wartości łącznie z podatkiem VAT, nie mniejszej niż 2.000.000,00 zł (słownie: dwa miliony złotych 00/100)*; lub - min. 1 robotę budowlaną polegającą na budowie i/lub przebudowie boiska o nawierzchni trawiastej o wartości łącznie z podatkiem VAT, nie mniejszej niż 1.000.000,00 zł (słownie: jeden milion złotych 00/100)*; i -min. 1 robotę budowlaną polegającą na budowie i/lub przebudowie </w:t>
      </w:r>
      <w:r w:rsidRPr="00D64422">
        <w:rPr>
          <w:rFonts w:ascii="Times New Roman" w:eastAsia="Times New Roman" w:hAnsi="Times New Roman" w:cs="Times New Roman"/>
          <w:sz w:val="24"/>
          <w:szCs w:val="24"/>
          <w:lang w:eastAsia="pl-PL"/>
        </w:rPr>
        <w:lastRenderedPageBreak/>
        <w:t xml:space="preserve">boiska o sztucznej nawierzchni poliuretanowej o wartości łącznie z podatkiem VAT, nie mniejszej niż 1.000.000,00 zł (słownie: jeden milion złotych 00/100)*; *UWAGA: Na potwierdzenie spełniania w/w warunku Zamawiający uzna również wykonanie robót budowlanych jak powyżej wraz z infrastrukturą towarzyszącą; b) do realizacji zamówienia skieruje osoby, które posiadają niżej określone uprawnienia budowlane: - co najmniej 1 osobę posiadającą uprawnienia budowlane do kierowania robotami budowlanymi w specjalności konstrukcyjno-budowlanej lub równoważne uprawnienia budowlane, które zostały wydane na podstawie wcześniej wydanych przepisów, - co najmniej 1 osobę posiadającą uprawnienia budowlane do kierowania robotami budowlanymi w specjalności instalacyjnej w zakresie sieci wodociągowych i kanalizacyjnych lub równoważne uprawnienia budowlane, które zostały wydane na podstawie wcześniej wydanych przepisów, - co najmniej 1 osobę posiadającą uprawnienia budowlane do kierowania robotami budowlanymi w specjalności instalacyjnej w zakresie sieci, instalacji i urządzeń elektrycznych i elektroenergetycznych lub równoważne uprawnienia budowlane, które zostały wydane na podstawie wcześniej wydanych przepisów. Wykonawcy z innych państw członkowskich mogą spełnić niniejszy warunek posiadając równoważne uprawnienia uzyskane w swoich krajach pochodzenia. Mając na uwadze obowiązujące w Polsce przepisy prawa krajowego – ustawa Prawo budowlane art. 12 ust. 7 oraz art. 12a, w przypadku osób spoza Polski możliwe jest uzyskanie decyzji w sprawie uznania kwalifikacji zawodowych w budownictwie, nabytych w państwach członkowskich UE po przeprowadzeniu właściwego postępowania weryfikacyjnego przez właściwy organ w Rzeczpospolitej Polskiej na zasadach określonych w ustawie z dnia 22 grudnia 2015 r. o zasadach uznawania kwalifikacji zawodowych nabytych w państwach członkowskich Unii Europejskiej (Dz. U. z 2016 r., poz. 65 z </w:t>
      </w:r>
      <w:proofErr w:type="spellStart"/>
      <w:r w:rsidRPr="00D64422">
        <w:rPr>
          <w:rFonts w:ascii="Times New Roman" w:eastAsia="Times New Roman" w:hAnsi="Times New Roman" w:cs="Times New Roman"/>
          <w:sz w:val="24"/>
          <w:szCs w:val="24"/>
          <w:lang w:eastAsia="pl-PL"/>
        </w:rPr>
        <w:t>późn</w:t>
      </w:r>
      <w:proofErr w:type="spellEnd"/>
      <w:r w:rsidRPr="00D64422">
        <w:rPr>
          <w:rFonts w:ascii="Times New Roman" w:eastAsia="Times New Roman" w:hAnsi="Times New Roman" w:cs="Times New Roman"/>
          <w:sz w:val="24"/>
          <w:szCs w:val="24"/>
          <w:lang w:eastAsia="pl-PL"/>
        </w:rPr>
        <w:t xml:space="preserve">. </w:t>
      </w:r>
      <w:proofErr w:type="spellStart"/>
      <w:r w:rsidRPr="00D64422">
        <w:rPr>
          <w:rFonts w:ascii="Times New Roman" w:eastAsia="Times New Roman" w:hAnsi="Times New Roman" w:cs="Times New Roman"/>
          <w:sz w:val="24"/>
          <w:szCs w:val="24"/>
          <w:lang w:eastAsia="pl-PL"/>
        </w:rPr>
        <w:t>zm</w:t>
      </w:r>
      <w:proofErr w:type="spellEnd"/>
      <w:r w:rsidRPr="00D64422">
        <w:rPr>
          <w:rFonts w:ascii="Times New Roman" w:eastAsia="Times New Roman" w:hAnsi="Times New Roman" w:cs="Times New Roman"/>
          <w:sz w:val="24"/>
          <w:szCs w:val="24"/>
          <w:lang w:eastAsia="pl-PL"/>
        </w:rPr>
        <w:t xml:space="preserve">). </w:t>
      </w:r>
      <w:r w:rsidRPr="00D6442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D64422">
        <w:rPr>
          <w:rFonts w:ascii="Times New Roman" w:eastAsia="Times New Roman" w:hAnsi="Times New Roman" w:cs="Times New Roman"/>
          <w:sz w:val="24"/>
          <w:szCs w:val="24"/>
          <w:lang w:eastAsia="pl-PL"/>
        </w:rPr>
        <w:br/>
        <w:t xml:space="preserve">Informacje dodatkowe: </w:t>
      </w:r>
    </w:p>
    <w:p w:rsidR="00D64422" w:rsidRPr="00D64422" w:rsidRDefault="00D64422" w:rsidP="00D64422">
      <w:pPr>
        <w:spacing w:after="0" w:line="240" w:lineRule="auto"/>
        <w:rPr>
          <w:rFonts w:ascii="Times New Roman" w:eastAsia="Times New Roman" w:hAnsi="Times New Roman" w:cs="Times New Roman"/>
          <w:sz w:val="24"/>
          <w:szCs w:val="24"/>
          <w:lang w:eastAsia="pl-PL"/>
        </w:rPr>
      </w:pPr>
      <w:r w:rsidRPr="00D64422">
        <w:rPr>
          <w:rFonts w:ascii="Times New Roman" w:eastAsia="Times New Roman" w:hAnsi="Times New Roman" w:cs="Times New Roman"/>
          <w:b/>
          <w:bCs/>
          <w:sz w:val="24"/>
          <w:szCs w:val="24"/>
          <w:lang w:eastAsia="pl-PL"/>
        </w:rPr>
        <w:t xml:space="preserve">III.2) PODSTAWY WYKLUCZENIA </w:t>
      </w:r>
    </w:p>
    <w:p w:rsidR="00D64422" w:rsidRPr="00D64422" w:rsidRDefault="00D64422" w:rsidP="00D64422">
      <w:pPr>
        <w:spacing w:after="0" w:line="240" w:lineRule="auto"/>
        <w:rPr>
          <w:rFonts w:ascii="Times New Roman" w:eastAsia="Times New Roman" w:hAnsi="Times New Roman" w:cs="Times New Roman"/>
          <w:sz w:val="24"/>
          <w:szCs w:val="24"/>
          <w:lang w:eastAsia="pl-PL"/>
        </w:rPr>
      </w:pPr>
      <w:r w:rsidRPr="00D6442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64422">
        <w:rPr>
          <w:rFonts w:ascii="Times New Roman" w:eastAsia="Times New Roman" w:hAnsi="Times New Roman" w:cs="Times New Roman"/>
          <w:b/>
          <w:bCs/>
          <w:sz w:val="24"/>
          <w:szCs w:val="24"/>
          <w:lang w:eastAsia="pl-PL"/>
        </w:rPr>
        <w:t>Pzp</w:t>
      </w:r>
      <w:proofErr w:type="spellEnd"/>
      <w:r w:rsidRPr="00D64422">
        <w:rPr>
          <w:rFonts w:ascii="Times New Roman" w:eastAsia="Times New Roman" w:hAnsi="Times New Roman" w:cs="Times New Roman"/>
          <w:sz w:val="24"/>
          <w:szCs w:val="24"/>
          <w:lang w:eastAsia="pl-PL"/>
        </w:rPr>
        <w:t xml:space="preserve"> </w:t>
      </w: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64422">
        <w:rPr>
          <w:rFonts w:ascii="Times New Roman" w:eastAsia="Times New Roman" w:hAnsi="Times New Roman" w:cs="Times New Roman"/>
          <w:b/>
          <w:bCs/>
          <w:sz w:val="24"/>
          <w:szCs w:val="24"/>
          <w:lang w:eastAsia="pl-PL"/>
        </w:rPr>
        <w:t>Pzp</w:t>
      </w:r>
      <w:proofErr w:type="spellEnd"/>
      <w:r w:rsidRPr="00D6442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64422">
        <w:rPr>
          <w:rFonts w:ascii="Times New Roman" w:eastAsia="Times New Roman" w:hAnsi="Times New Roman" w:cs="Times New Roman"/>
          <w:sz w:val="24"/>
          <w:szCs w:val="24"/>
          <w:lang w:eastAsia="pl-PL"/>
        </w:rPr>
        <w:t>Pzp</w:t>
      </w:r>
      <w:proofErr w:type="spellEnd"/>
      <w:r w:rsidRPr="00D64422">
        <w:rPr>
          <w:rFonts w:ascii="Times New Roman" w:eastAsia="Times New Roman" w:hAnsi="Times New Roman" w:cs="Times New Roman"/>
          <w:sz w:val="24"/>
          <w:szCs w:val="24"/>
          <w:lang w:eastAsia="pl-PL"/>
        </w:rPr>
        <w:t xml:space="preserve">) </w:t>
      </w: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sz w:val="24"/>
          <w:szCs w:val="24"/>
          <w:lang w:eastAsia="pl-PL"/>
        </w:rPr>
        <w:br/>
      </w:r>
    </w:p>
    <w:p w:rsidR="00D64422" w:rsidRPr="00D64422" w:rsidRDefault="00D64422" w:rsidP="00D64422">
      <w:pPr>
        <w:spacing w:after="0" w:line="240" w:lineRule="auto"/>
        <w:rPr>
          <w:rFonts w:ascii="Times New Roman" w:eastAsia="Times New Roman" w:hAnsi="Times New Roman" w:cs="Times New Roman"/>
          <w:sz w:val="24"/>
          <w:szCs w:val="24"/>
          <w:lang w:eastAsia="pl-PL"/>
        </w:rPr>
      </w:pPr>
      <w:r w:rsidRPr="00D6442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64422" w:rsidRPr="00D64422" w:rsidRDefault="00D64422" w:rsidP="00D64422">
      <w:pPr>
        <w:spacing w:after="0" w:line="240" w:lineRule="auto"/>
        <w:rPr>
          <w:rFonts w:ascii="Times New Roman" w:eastAsia="Times New Roman" w:hAnsi="Times New Roman" w:cs="Times New Roman"/>
          <w:sz w:val="24"/>
          <w:szCs w:val="24"/>
          <w:lang w:eastAsia="pl-PL"/>
        </w:rPr>
      </w:pPr>
      <w:r w:rsidRPr="00D6442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64422">
        <w:rPr>
          <w:rFonts w:ascii="Times New Roman" w:eastAsia="Times New Roman" w:hAnsi="Times New Roman" w:cs="Times New Roman"/>
          <w:sz w:val="24"/>
          <w:szCs w:val="24"/>
          <w:lang w:eastAsia="pl-PL"/>
        </w:rPr>
        <w:br/>
        <w:t xml:space="preserve">Tak </w:t>
      </w: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b/>
          <w:bCs/>
          <w:sz w:val="24"/>
          <w:szCs w:val="24"/>
          <w:lang w:eastAsia="pl-PL"/>
        </w:rPr>
        <w:t xml:space="preserve">Oświadczenie o spełnianiu kryteriów selekcji </w:t>
      </w:r>
      <w:r w:rsidRPr="00D64422">
        <w:rPr>
          <w:rFonts w:ascii="Times New Roman" w:eastAsia="Times New Roman" w:hAnsi="Times New Roman" w:cs="Times New Roman"/>
          <w:sz w:val="24"/>
          <w:szCs w:val="24"/>
          <w:lang w:eastAsia="pl-PL"/>
        </w:rPr>
        <w:br/>
        <w:t xml:space="preserve">Nie </w:t>
      </w:r>
    </w:p>
    <w:p w:rsidR="00D64422" w:rsidRPr="00D64422" w:rsidRDefault="00D64422" w:rsidP="00D64422">
      <w:pPr>
        <w:spacing w:after="0" w:line="240" w:lineRule="auto"/>
        <w:rPr>
          <w:rFonts w:ascii="Times New Roman" w:eastAsia="Times New Roman" w:hAnsi="Times New Roman" w:cs="Times New Roman"/>
          <w:sz w:val="24"/>
          <w:szCs w:val="24"/>
          <w:lang w:eastAsia="pl-PL"/>
        </w:rPr>
      </w:pPr>
      <w:r w:rsidRPr="00D64422">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D64422" w:rsidRPr="00D64422" w:rsidRDefault="00D64422" w:rsidP="00D64422">
      <w:pPr>
        <w:spacing w:after="0" w:line="240" w:lineRule="auto"/>
        <w:rPr>
          <w:rFonts w:ascii="Times New Roman" w:eastAsia="Times New Roman" w:hAnsi="Times New Roman" w:cs="Times New Roman"/>
          <w:sz w:val="24"/>
          <w:szCs w:val="24"/>
          <w:lang w:eastAsia="pl-PL"/>
        </w:rPr>
      </w:pPr>
      <w:r w:rsidRPr="00D64422">
        <w:rPr>
          <w:rFonts w:ascii="Times New Roman" w:eastAsia="Times New Roman" w:hAnsi="Times New Roman" w:cs="Times New Roman"/>
          <w:sz w:val="24"/>
          <w:szCs w:val="24"/>
          <w:lang w:eastAsia="pl-PL"/>
        </w:rPr>
        <w:t xml:space="preserve">1. W celu potwierdzenia braku podstaw wykluczenia wykonawcy z udziału w postępowaniu, Wykonawca złoży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pkt 1 - składa dokument lub dokumenty, wystawione w kraju, w którym ma siedzibę lub miejsce zamieszkania, potwierdzające odpowiednio, że nie otwarto jego likwidacji ani nie ogłoszono upadłości. 3.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Zamawiający żąda od wykonawcy, który polega na zdolnościach lub sytuacji innych podmiotów na zasadach określonych w art. 22a, przedstawienia w odniesieniu do tych podmiotów dokumentu, o którym mowa w pkt 1. </w:t>
      </w:r>
    </w:p>
    <w:p w:rsidR="00D64422" w:rsidRPr="00D64422" w:rsidRDefault="00D64422" w:rsidP="00D64422">
      <w:pPr>
        <w:spacing w:after="0" w:line="240" w:lineRule="auto"/>
        <w:rPr>
          <w:rFonts w:ascii="Times New Roman" w:eastAsia="Times New Roman" w:hAnsi="Times New Roman" w:cs="Times New Roman"/>
          <w:sz w:val="24"/>
          <w:szCs w:val="24"/>
          <w:lang w:eastAsia="pl-PL"/>
        </w:rPr>
      </w:pPr>
      <w:r w:rsidRPr="00D6442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64422" w:rsidRPr="00D64422" w:rsidRDefault="00D64422" w:rsidP="00D64422">
      <w:pPr>
        <w:spacing w:after="0" w:line="240" w:lineRule="auto"/>
        <w:rPr>
          <w:rFonts w:ascii="Times New Roman" w:eastAsia="Times New Roman" w:hAnsi="Times New Roman" w:cs="Times New Roman"/>
          <w:sz w:val="24"/>
          <w:szCs w:val="24"/>
          <w:lang w:eastAsia="pl-PL"/>
        </w:rPr>
      </w:pPr>
      <w:r w:rsidRPr="00D64422">
        <w:rPr>
          <w:rFonts w:ascii="Times New Roman" w:eastAsia="Times New Roman" w:hAnsi="Times New Roman" w:cs="Times New Roman"/>
          <w:b/>
          <w:bCs/>
          <w:sz w:val="24"/>
          <w:szCs w:val="24"/>
          <w:lang w:eastAsia="pl-PL"/>
        </w:rPr>
        <w:t>III.5.1) W ZAKRESIE SPEŁNIANIA WARUNKÓW UDZIAŁU W POSTĘPOWANIU:</w:t>
      </w:r>
      <w:r w:rsidRPr="00D64422">
        <w:rPr>
          <w:rFonts w:ascii="Times New Roman" w:eastAsia="Times New Roman" w:hAnsi="Times New Roman" w:cs="Times New Roman"/>
          <w:sz w:val="24"/>
          <w:szCs w:val="24"/>
          <w:lang w:eastAsia="pl-PL"/>
        </w:rPr>
        <w:t xml:space="preserve"> </w:t>
      </w:r>
      <w:r w:rsidRPr="00D64422">
        <w:rPr>
          <w:rFonts w:ascii="Times New Roman" w:eastAsia="Times New Roman" w:hAnsi="Times New Roman" w:cs="Times New Roman"/>
          <w:sz w:val="24"/>
          <w:szCs w:val="24"/>
          <w:lang w:eastAsia="pl-PL"/>
        </w:rPr>
        <w:br/>
        <w:t xml:space="preserve">1) w odniesieniu do warunku zdolności technicznej lub zawodowej: 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b) dowody określające czy roboty budowlane, o których mowa w pkt 1a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c) wykaz osób,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 </w:t>
      </w: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b/>
          <w:bCs/>
          <w:sz w:val="24"/>
          <w:szCs w:val="24"/>
          <w:lang w:eastAsia="pl-PL"/>
        </w:rPr>
        <w:t>III.5.2) W ZAKRESIE KRYTERIÓW SELEKCJI:</w:t>
      </w:r>
      <w:r w:rsidRPr="00D64422">
        <w:rPr>
          <w:rFonts w:ascii="Times New Roman" w:eastAsia="Times New Roman" w:hAnsi="Times New Roman" w:cs="Times New Roman"/>
          <w:sz w:val="24"/>
          <w:szCs w:val="24"/>
          <w:lang w:eastAsia="pl-PL"/>
        </w:rPr>
        <w:t xml:space="preserve"> </w:t>
      </w:r>
      <w:r w:rsidRPr="00D64422">
        <w:rPr>
          <w:rFonts w:ascii="Times New Roman" w:eastAsia="Times New Roman" w:hAnsi="Times New Roman" w:cs="Times New Roman"/>
          <w:sz w:val="24"/>
          <w:szCs w:val="24"/>
          <w:lang w:eastAsia="pl-PL"/>
        </w:rPr>
        <w:br/>
      </w:r>
    </w:p>
    <w:p w:rsidR="00D64422" w:rsidRPr="00D64422" w:rsidRDefault="00D64422" w:rsidP="00D64422">
      <w:pPr>
        <w:spacing w:after="0" w:line="240" w:lineRule="auto"/>
        <w:rPr>
          <w:rFonts w:ascii="Times New Roman" w:eastAsia="Times New Roman" w:hAnsi="Times New Roman" w:cs="Times New Roman"/>
          <w:sz w:val="24"/>
          <w:szCs w:val="24"/>
          <w:lang w:eastAsia="pl-PL"/>
        </w:rPr>
      </w:pPr>
      <w:r w:rsidRPr="00D6442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64422" w:rsidRPr="00D64422" w:rsidRDefault="00D64422" w:rsidP="00D64422">
      <w:pPr>
        <w:spacing w:after="0" w:line="240" w:lineRule="auto"/>
        <w:rPr>
          <w:rFonts w:ascii="Times New Roman" w:eastAsia="Times New Roman" w:hAnsi="Times New Roman" w:cs="Times New Roman"/>
          <w:sz w:val="24"/>
          <w:szCs w:val="24"/>
          <w:lang w:eastAsia="pl-PL"/>
        </w:rPr>
      </w:pPr>
      <w:r w:rsidRPr="00D64422">
        <w:rPr>
          <w:rFonts w:ascii="Times New Roman" w:eastAsia="Times New Roman" w:hAnsi="Times New Roman" w:cs="Times New Roman"/>
          <w:b/>
          <w:bCs/>
          <w:sz w:val="24"/>
          <w:szCs w:val="24"/>
          <w:lang w:eastAsia="pl-PL"/>
        </w:rPr>
        <w:lastRenderedPageBreak/>
        <w:t xml:space="preserve">III.7) INNE DOKUMENTY NIE WYMIENIONE W pkt III.3) - III.6) </w:t>
      </w:r>
    </w:p>
    <w:p w:rsidR="00D64422" w:rsidRPr="00D64422" w:rsidRDefault="00D64422" w:rsidP="00D64422">
      <w:pPr>
        <w:spacing w:after="0" w:line="240" w:lineRule="auto"/>
        <w:rPr>
          <w:rFonts w:ascii="Times New Roman" w:eastAsia="Times New Roman" w:hAnsi="Times New Roman" w:cs="Times New Roman"/>
          <w:sz w:val="24"/>
          <w:szCs w:val="24"/>
          <w:lang w:eastAsia="pl-PL"/>
        </w:rPr>
      </w:pPr>
      <w:r w:rsidRPr="00D64422">
        <w:rPr>
          <w:rFonts w:ascii="Times New Roman" w:eastAsia="Times New Roman" w:hAnsi="Times New Roman" w:cs="Times New Roman"/>
          <w:sz w:val="24"/>
          <w:szCs w:val="24"/>
          <w:lang w:eastAsia="pl-PL"/>
        </w:rPr>
        <w:t xml:space="preserve">1. Wykonawca w terminie 3 dni od dnia zamieszczenia na stronie internetowej informacji, o której mowa w art. 86 ust. 5 ustawy </w:t>
      </w:r>
      <w:proofErr w:type="spellStart"/>
      <w:r w:rsidRPr="00D64422">
        <w:rPr>
          <w:rFonts w:ascii="Times New Roman" w:eastAsia="Times New Roman" w:hAnsi="Times New Roman" w:cs="Times New Roman"/>
          <w:sz w:val="24"/>
          <w:szCs w:val="24"/>
          <w:lang w:eastAsia="pl-PL"/>
        </w:rPr>
        <w:t>Pzp</w:t>
      </w:r>
      <w:proofErr w:type="spellEnd"/>
      <w:r w:rsidRPr="00D64422">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ustawy </w:t>
      </w:r>
      <w:proofErr w:type="spellStart"/>
      <w:r w:rsidRPr="00D64422">
        <w:rPr>
          <w:rFonts w:ascii="Times New Roman" w:eastAsia="Times New Roman" w:hAnsi="Times New Roman" w:cs="Times New Roman"/>
          <w:sz w:val="24"/>
          <w:szCs w:val="24"/>
          <w:lang w:eastAsia="pl-PL"/>
        </w:rPr>
        <w:t>Pzp</w:t>
      </w:r>
      <w:proofErr w:type="spellEnd"/>
      <w:r w:rsidRPr="00D64422">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2. Zamawiający w niniejszym postępowaniu, najpierw dokona oceny ofert, a następnie zbada, czy wykonawca, którego oferta została oceniona jako najkorzystniejsza, nie podlega wykluczeniu oraz spełnia warunki udziału w postępowaniu. Zamawiający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D64422">
        <w:rPr>
          <w:rFonts w:ascii="Times New Roman" w:eastAsia="Times New Roman" w:hAnsi="Times New Roman" w:cs="Times New Roman"/>
          <w:sz w:val="24"/>
          <w:szCs w:val="24"/>
          <w:lang w:eastAsia="pl-PL"/>
        </w:rPr>
        <w:t>Pzp</w:t>
      </w:r>
      <w:proofErr w:type="spellEnd"/>
      <w:r w:rsidRPr="00D64422">
        <w:rPr>
          <w:rFonts w:ascii="Times New Roman" w:eastAsia="Times New Roman" w:hAnsi="Times New Roman" w:cs="Times New Roman"/>
          <w:sz w:val="24"/>
          <w:szCs w:val="24"/>
          <w:lang w:eastAsia="pl-PL"/>
        </w:rPr>
        <w:t xml:space="preserve">. 3. Wykonawca może w celu potwierdzenia spełniania warunków, o których mowa w pkt III.1) niniejszego ogłoszenia, w stosownych sytuacjach oraz w odniesieniu do przedmiotowego zamówienia, polegać na zdolnościach technicznych lub zawodowych innych podmiotów, niezależnie od charakteru prawnego łączących go z nim stosunków prawnych. 4.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5. W celu oceny, czy wykonawca polegając na zdolnościach lub sytuacji innych podmiotów na zasadach określonych w art. 22a ustawy </w:t>
      </w:r>
      <w:proofErr w:type="spellStart"/>
      <w:r w:rsidRPr="00D64422">
        <w:rPr>
          <w:rFonts w:ascii="Times New Roman" w:eastAsia="Times New Roman" w:hAnsi="Times New Roman" w:cs="Times New Roman"/>
          <w:sz w:val="24"/>
          <w:szCs w:val="24"/>
          <w:lang w:eastAsia="pl-PL"/>
        </w:rPr>
        <w:t>Pzp</w:t>
      </w:r>
      <w:proofErr w:type="spellEnd"/>
      <w:r w:rsidRPr="00D64422">
        <w:rPr>
          <w:rFonts w:ascii="Times New Roman" w:eastAsia="Times New Roman" w:hAnsi="Times New Roman" w:cs="Times New Roman"/>
          <w:sz w:val="24"/>
          <w:szCs w:val="24"/>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których wskazane zdolności dotyczą.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pkt 1. 6. W odniesieniu do warunków dotyczących kwalifikacji zawodowych lub doświadczenia, wykonawcy mogą polegać na zdolnościach innych podmiotów, jeśli podmioty te zrealizują roboty budowlane, do realizacji których te zdolności są wymagane. 7.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niepodleganiu wykluczeniu oraz spełnianiu warunków udziału w postępowaniu. 8. W przypadku wspólnego ubiegania się o zamówienie przez wykonawców, oświadczenia składa każdy z wykonawców wspólnie ubiegających się o zamówienie. Oświadczenia te mają wstępnie potwierdzać spełnianie warunków udziału w postępowaniu oraz brak podstaw wykluczenia. 9. 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w:t>
      </w:r>
      <w:r w:rsidRPr="00D64422">
        <w:rPr>
          <w:rFonts w:ascii="Times New Roman" w:eastAsia="Times New Roman" w:hAnsi="Times New Roman" w:cs="Times New Roman"/>
          <w:sz w:val="24"/>
          <w:szCs w:val="24"/>
          <w:lang w:eastAsia="pl-PL"/>
        </w:rPr>
        <w:lastRenderedPageBreak/>
        <w:t xml:space="preserve">poz. 1114 oraz z 2016 r. poz. 352). 10. Oświadczenia, o których mowa w SIWZ i ogłoszeniu o zamówieniu dotyczące wykonawcy i innych podmiotów, na których zdolnościach lub sytuacji polega wykonawca na zasadach określonych w art. 22a ustawy </w:t>
      </w:r>
      <w:proofErr w:type="spellStart"/>
      <w:r w:rsidRPr="00D64422">
        <w:rPr>
          <w:rFonts w:ascii="Times New Roman" w:eastAsia="Times New Roman" w:hAnsi="Times New Roman" w:cs="Times New Roman"/>
          <w:sz w:val="24"/>
          <w:szCs w:val="24"/>
          <w:lang w:eastAsia="pl-PL"/>
        </w:rPr>
        <w:t>Pzp</w:t>
      </w:r>
      <w:proofErr w:type="spellEnd"/>
      <w:r w:rsidRPr="00D64422">
        <w:rPr>
          <w:rFonts w:ascii="Times New Roman" w:eastAsia="Times New Roman" w:hAnsi="Times New Roman" w:cs="Times New Roman"/>
          <w:sz w:val="24"/>
          <w:szCs w:val="24"/>
          <w:lang w:eastAsia="pl-PL"/>
        </w:rPr>
        <w:t xml:space="preserve"> oraz dotyczące podwykonawców, składane są w oryginale. 11. Dokumenty, o których mowa w SIWZ i ogłoszeniu o zamówieniu, potwierdzające spełnianie warunków udziału w postępowaniu oraz brak podstaw wykluczenia, inne niż oświadczenia, składane są w oryginale lub kopii poświadczonej za zgodność z oryginałem. 12.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13. Poświadczenie za zgodność z oryginałem następuje w formie pisemnej. </w:t>
      </w:r>
    </w:p>
    <w:p w:rsidR="00D64422" w:rsidRPr="00D64422" w:rsidRDefault="00D64422" w:rsidP="00D64422">
      <w:pPr>
        <w:spacing w:after="0" w:line="240" w:lineRule="auto"/>
        <w:rPr>
          <w:rFonts w:ascii="Times New Roman" w:eastAsia="Times New Roman" w:hAnsi="Times New Roman" w:cs="Times New Roman"/>
          <w:sz w:val="24"/>
          <w:szCs w:val="24"/>
          <w:lang w:eastAsia="pl-PL"/>
        </w:rPr>
      </w:pPr>
      <w:r w:rsidRPr="00D64422">
        <w:rPr>
          <w:rFonts w:ascii="Times New Roman" w:eastAsia="Times New Roman" w:hAnsi="Times New Roman" w:cs="Times New Roman"/>
          <w:sz w:val="24"/>
          <w:szCs w:val="24"/>
          <w:u w:val="single"/>
          <w:lang w:eastAsia="pl-PL"/>
        </w:rPr>
        <w:t xml:space="preserve">SEKCJA IV: PROCEDURA </w:t>
      </w:r>
    </w:p>
    <w:p w:rsidR="00D64422" w:rsidRPr="00D64422" w:rsidRDefault="00D64422" w:rsidP="00D64422">
      <w:pPr>
        <w:spacing w:after="0" w:line="240" w:lineRule="auto"/>
        <w:rPr>
          <w:rFonts w:ascii="Times New Roman" w:eastAsia="Times New Roman" w:hAnsi="Times New Roman" w:cs="Times New Roman"/>
          <w:sz w:val="24"/>
          <w:szCs w:val="24"/>
          <w:lang w:eastAsia="pl-PL"/>
        </w:rPr>
      </w:pPr>
      <w:r w:rsidRPr="00D64422">
        <w:rPr>
          <w:rFonts w:ascii="Times New Roman" w:eastAsia="Times New Roman" w:hAnsi="Times New Roman" w:cs="Times New Roman"/>
          <w:b/>
          <w:bCs/>
          <w:sz w:val="24"/>
          <w:szCs w:val="24"/>
          <w:lang w:eastAsia="pl-PL"/>
        </w:rPr>
        <w:t xml:space="preserve">IV.1) OPIS </w:t>
      </w: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b/>
          <w:bCs/>
          <w:sz w:val="24"/>
          <w:szCs w:val="24"/>
          <w:lang w:eastAsia="pl-PL"/>
        </w:rPr>
        <w:t xml:space="preserve">IV.1.1) Tryb udzielenia zamówienia: </w:t>
      </w:r>
      <w:r w:rsidRPr="00D64422">
        <w:rPr>
          <w:rFonts w:ascii="Times New Roman" w:eastAsia="Times New Roman" w:hAnsi="Times New Roman" w:cs="Times New Roman"/>
          <w:sz w:val="24"/>
          <w:szCs w:val="24"/>
          <w:lang w:eastAsia="pl-PL"/>
        </w:rPr>
        <w:t xml:space="preserve">Przetarg nieograniczony </w:t>
      </w: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b/>
          <w:bCs/>
          <w:sz w:val="24"/>
          <w:szCs w:val="24"/>
          <w:lang w:eastAsia="pl-PL"/>
        </w:rPr>
        <w:t>IV.1.2) Zamawiający żąda wniesienia wadium:</w:t>
      </w:r>
      <w:r w:rsidRPr="00D64422">
        <w:rPr>
          <w:rFonts w:ascii="Times New Roman" w:eastAsia="Times New Roman" w:hAnsi="Times New Roman" w:cs="Times New Roman"/>
          <w:sz w:val="24"/>
          <w:szCs w:val="24"/>
          <w:lang w:eastAsia="pl-PL"/>
        </w:rPr>
        <w:t xml:space="preserve"> </w:t>
      </w:r>
    </w:p>
    <w:p w:rsidR="00D64422" w:rsidRPr="00D64422" w:rsidRDefault="00D64422" w:rsidP="00D64422">
      <w:pPr>
        <w:spacing w:after="0" w:line="240" w:lineRule="auto"/>
        <w:rPr>
          <w:rFonts w:ascii="Times New Roman" w:eastAsia="Times New Roman" w:hAnsi="Times New Roman" w:cs="Times New Roman"/>
          <w:sz w:val="24"/>
          <w:szCs w:val="24"/>
          <w:lang w:eastAsia="pl-PL"/>
        </w:rPr>
      </w:pPr>
      <w:r w:rsidRPr="00D64422">
        <w:rPr>
          <w:rFonts w:ascii="Times New Roman" w:eastAsia="Times New Roman" w:hAnsi="Times New Roman" w:cs="Times New Roman"/>
          <w:sz w:val="24"/>
          <w:szCs w:val="24"/>
          <w:lang w:eastAsia="pl-PL"/>
        </w:rPr>
        <w:t xml:space="preserve">Tak </w:t>
      </w:r>
      <w:r w:rsidRPr="00D64422">
        <w:rPr>
          <w:rFonts w:ascii="Times New Roman" w:eastAsia="Times New Roman" w:hAnsi="Times New Roman" w:cs="Times New Roman"/>
          <w:sz w:val="24"/>
          <w:szCs w:val="24"/>
          <w:lang w:eastAsia="pl-PL"/>
        </w:rPr>
        <w:br/>
        <w:t xml:space="preserve">Informacja na temat wadium </w:t>
      </w:r>
      <w:r w:rsidRPr="00D64422">
        <w:rPr>
          <w:rFonts w:ascii="Times New Roman" w:eastAsia="Times New Roman" w:hAnsi="Times New Roman" w:cs="Times New Roman"/>
          <w:sz w:val="24"/>
          <w:szCs w:val="24"/>
          <w:lang w:eastAsia="pl-PL"/>
        </w:rPr>
        <w:br/>
        <w:t xml:space="preserve">Oferta w okresie związania ofertą powinna być zabezpieczona wadium w wysokości 30.000,00 zł (słownie: trzydzieści tysięcy złotych 00/100), które należy wnieść w terminie do składania ofert. Wadium może być wniesione w: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 5 pkt 2 ustawy z dnia 9 listopada 2000 r. o utworzeniu Polskiej Agencji Rozwoju Przedsiębiorczości (t. j. Dz.U. z 2016 r., poz. 350 z </w:t>
      </w:r>
      <w:proofErr w:type="spellStart"/>
      <w:r w:rsidRPr="00D64422">
        <w:rPr>
          <w:rFonts w:ascii="Times New Roman" w:eastAsia="Times New Roman" w:hAnsi="Times New Roman" w:cs="Times New Roman"/>
          <w:sz w:val="24"/>
          <w:szCs w:val="24"/>
          <w:lang w:eastAsia="pl-PL"/>
        </w:rPr>
        <w:t>późn</w:t>
      </w:r>
      <w:proofErr w:type="spellEnd"/>
      <w:r w:rsidRPr="00D64422">
        <w:rPr>
          <w:rFonts w:ascii="Times New Roman" w:eastAsia="Times New Roman" w:hAnsi="Times New Roman" w:cs="Times New Roman"/>
          <w:sz w:val="24"/>
          <w:szCs w:val="24"/>
          <w:lang w:eastAsia="pl-PL"/>
        </w:rPr>
        <w:t xml:space="preserve">. zm.). W przypadku wniesienia wadium w pieniądzu należy je wpłacić przelewem na konto (rachunek) Urzędu Miejskiego w Tczewie Bank Pekao S.A. I o/Gdańsk Filia Nr 2 nr 68124012421111001002250598. </w:t>
      </w:r>
    </w:p>
    <w:p w:rsidR="00D64422" w:rsidRPr="00D64422" w:rsidRDefault="00D64422" w:rsidP="00D64422">
      <w:pPr>
        <w:spacing w:after="0" w:line="240" w:lineRule="auto"/>
        <w:rPr>
          <w:rFonts w:ascii="Times New Roman" w:eastAsia="Times New Roman" w:hAnsi="Times New Roman" w:cs="Times New Roman"/>
          <w:sz w:val="24"/>
          <w:szCs w:val="24"/>
          <w:lang w:eastAsia="pl-PL"/>
        </w:rPr>
      </w:pP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b/>
          <w:bCs/>
          <w:sz w:val="24"/>
          <w:szCs w:val="24"/>
          <w:lang w:eastAsia="pl-PL"/>
        </w:rPr>
        <w:t>IV.1.3) Przewiduje się udzielenie zaliczek na poczet wykonania zamówienia:</w:t>
      </w:r>
      <w:r w:rsidRPr="00D64422">
        <w:rPr>
          <w:rFonts w:ascii="Times New Roman" w:eastAsia="Times New Roman" w:hAnsi="Times New Roman" w:cs="Times New Roman"/>
          <w:sz w:val="24"/>
          <w:szCs w:val="24"/>
          <w:lang w:eastAsia="pl-PL"/>
        </w:rPr>
        <w:t xml:space="preserve"> </w:t>
      </w:r>
    </w:p>
    <w:p w:rsidR="00D64422" w:rsidRPr="00D64422" w:rsidRDefault="00D64422" w:rsidP="00D64422">
      <w:pPr>
        <w:spacing w:after="0" w:line="240" w:lineRule="auto"/>
        <w:rPr>
          <w:rFonts w:ascii="Times New Roman" w:eastAsia="Times New Roman" w:hAnsi="Times New Roman" w:cs="Times New Roman"/>
          <w:sz w:val="24"/>
          <w:szCs w:val="24"/>
          <w:lang w:eastAsia="pl-PL"/>
        </w:rPr>
      </w:pPr>
      <w:r w:rsidRPr="00D64422">
        <w:rPr>
          <w:rFonts w:ascii="Times New Roman" w:eastAsia="Times New Roman" w:hAnsi="Times New Roman" w:cs="Times New Roman"/>
          <w:sz w:val="24"/>
          <w:szCs w:val="24"/>
          <w:lang w:eastAsia="pl-PL"/>
        </w:rPr>
        <w:t xml:space="preserve">Nie </w:t>
      </w:r>
      <w:r w:rsidRPr="00D64422">
        <w:rPr>
          <w:rFonts w:ascii="Times New Roman" w:eastAsia="Times New Roman" w:hAnsi="Times New Roman" w:cs="Times New Roman"/>
          <w:sz w:val="24"/>
          <w:szCs w:val="24"/>
          <w:lang w:eastAsia="pl-PL"/>
        </w:rPr>
        <w:br/>
        <w:t xml:space="preserve">Należy podać informacje na temat udzielania zaliczek: </w:t>
      </w:r>
      <w:r w:rsidRPr="00D64422">
        <w:rPr>
          <w:rFonts w:ascii="Times New Roman" w:eastAsia="Times New Roman" w:hAnsi="Times New Roman" w:cs="Times New Roman"/>
          <w:sz w:val="24"/>
          <w:szCs w:val="24"/>
          <w:lang w:eastAsia="pl-PL"/>
        </w:rPr>
        <w:br/>
      </w:r>
    </w:p>
    <w:p w:rsidR="00D64422" w:rsidRPr="00D64422" w:rsidRDefault="00D64422" w:rsidP="00D64422">
      <w:pPr>
        <w:spacing w:after="0" w:line="240" w:lineRule="auto"/>
        <w:rPr>
          <w:rFonts w:ascii="Times New Roman" w:eastAsia="Times New Roman" w:hAnsi="Times New Roman" w:cs="Times New Roman"/>
          <w:sz w:val="24"/>
          <w:szCs w:val="24"/>
          <w:lang w:eastAsia="pl-PL"/>
        </w:rPr>
      </w:pP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64422" w:rsidRPr="00D64422" w:rsidRDefault="00D64422" w:rsidP="00D64422">
      <w:pPr>
        <w:spacing w:after="0" w:line="240" w:lineRule="auto"/>
        <w:rPr>
          <w:rFonts w:ascii="Times New Roman" w:eastAsia="Times New Roman" w:hAnsi="Times New Roman" w:cs="Times New Roman"/>
          <w:sz w:val="24"/>
          <w:szCs w:val="24"/>
          <w:lang w:eastAsia="pl-PL"/>
        </w:rPr>
      </w:pPr>
      <w:r w:rsidRPr="00D64422">
        <w:rPr>
          <w:rFonts w:ascii="Times New Roman" w:eastAsia="Times New Roman" w:hAnsi="Times New Roman" w:cs="Times New Roman"/>
          <w:sz w:val="24"/>
          <w:szCs w:val="24"/>
          <w:lang w:eastAsia="pl-PL"/>
        </w:rPr>
        <w:t xml:space="preserve">Nie </w:t>
      </w:r>
      <w:r w:rsidRPr="00D6442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64422">
        <w:rPr>
          <w:rFonts w:ascii="Times New Roman" w:eastAsia="Times New Roman" w:hAnsi="Times New Roman" w:cs="Times New Roman"/>
          <w:sz w:val="24"/>
          <w:szCs w:val="24"/>
          <w:lang w:eastAsia="pl-PL"/>
        </w:rPr>
        <w:br/>
        <w:t xml:space="preserve">Nie </w:t>
      </w:r>
      <w:r w:rsidRPr="00D64422">
        <w:rPr>
          <w:rFonts w:ascii="Times New Roman" w:eastAsia="Times New Roman" w:hAnsi="Times New Roman" w:cs="Times New Roman"/>
          <w:sz w:val="24"/>
          <w:szCs w:val="24"/>
          <w:lang w:eastAsia="pl-PL"/>
        </w:rPr>
        <w:br/>
        <w:t xml:space="preserve">Informacje dodatkowe: </w:t>
      </w:r>
      <w:r w:rsidRPr="00D64422">
        <w:rPr>
          <w:rFonts w:ascii="Times New Roman" w:eastAsia="Times New Roman" w:hAnsi="Times New Roman" w:cs="Times New Roman"/>
          <w:sz w:val="24"/>
          <w:szCs w:val="24"/>
          <w:lang w:eastAsia="pl-PL"/>
        </w:rPr>
        <w:br/>
      </w:r>
    </w:p>
    <w:p w:rsidR="00D64422" w:rsidRPr="00D64422" w:rsidRDefault="00D64422" w:rsidP="00D64422">
      <w:pPr>
        <w:spacing w:after="0" w:line="240" w:lineRule="auto"/>
        <w:rPr>
          <w:rFonts w:ascii="Times New Roman" w:eastAsia="Times New Roman" w:hAnsi="Times New Roman" w:cs="Times New Roman"/>
          <w:sz w:val="24"/>
          <w:szCs w:val="24"/>
          <w:lang w:eastAsia="pl-PL"/>
        </w:rPr>
      </w:pP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b/>
          <w:bCs/>
          <w:sz w:val="24"/>
          <w:szCs w:val="24"/>
          <w:lang w:eastAsia="pl-PL"/>
        </w:rPr>
        <w:t xml:space="preserve">IV.1.5.) Wymaga się złożenia oferty wariantowej: </w:t>
      </w:r>
    </w:p>
    <w:p w:rsidR="00D64422" w:rsidRPr="00D64422" w:rsidRDefault="00D64422" w:rsidP="00D64422">
      <w:pPr>
        <w:spacing w:after="0" w:line="240" w:lineRule="auto"/>
        <w:rPr>
          <w:rFonts w:ascii="Times New Roman" w:eastAsia="Times New Roman" w:hAnsi="Times New Roman" w:cs="Times New Roman"/>
          <w:sz w:val="24"/>
          <w:szCs w:val="24"/>
          <w:lang w:eastAsia="pl-PL"/>
        </w:rPr>
      </w:pPr>
      <w:r w:rsidRPr="00D64422">
        <w:rPr>
          <w:rFonts w:ascii="Times New Roman" w:eastAsia="Times New Roman" w:hAnsi="Times New Roman" w:cs="Times New Roman"/>
          <w:sz w:val="24"/>
          <w:szCs w:val="24"/>
          <w:lang w:eastAsia="pl-PL"/>
        </w:rPr>
        <w:br/>
        <w:t xml:space="preserve">Dopuszcza się złożenie oferty wariantowej </w:t>
      </w: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64422">
        <w:rPr>
          <w:rFonts w:ascii="Times New Roman" w:eastAsia="Times New Roman" w:hAnsi="Times New Roman" w:cs="Times New Roman"/>
          <w:sz w:val="24"/>
          <w:szCs w:val="24"/>
          <w:lang w:eastAsia="pl-PL"/>
        </w:rPr>
        <w:br/>
      </w:r>
    </w:p>
    <w:p w:rsidR="00D64422" w:rsidRPr="00D64422" w:rsidRDefault="00D64422" w:rsidP="00D64422">
      <w:pPr>
        <w:spacing w:after="0" w:line="240" w:lineRule="auto"/>
        <w:rPr>
          <w:rFonts w:ascii="Times New Roman" w:eastAsia="Times New Roman" w:hAnsi="Times New Roman" w:cs="Times New Roman"/>
          <w:sz w:val="24"/>
          <w:szCs w:val="24"/>
          <w:lang w:eastAsia="pl-PL"/>
        </w:rPr>
      </w:pPr>
      <w:r w:rsidRPr="00D64422">
        <w:rPr>
          <w:rFonts w:ascii="Times New Roman" w:eastAsia="Times New Roman" w:hAnsi="Times New Roman" w:cs="Times New Roman"/>
          <w:sz w:val="24"/>
          <w:szCs w:val="24"/>
          <w:lang w:eastAsia="pl-PL"/>
        </w:rPr>
        <w:lastRenderedPageBreak/>
        <w:br/>
      </w:r>
      <w:r w:rsidRPr="00D6442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64422" w:rsidRPr="00D64422" w:rsidRDefault="00D64422" w:rsidP="00D64422">
      <w:pPr>
        <w:spacing w:after="0" w:line="240" w:lineRule="auto"/>
        <w:rPr>
          <w:rFonts w:ascii="Times New Roman" w:eastAsia="Times New Roman" w:hAnsi="Times New Roman" w:cs="Times New Roman"/>
          <w:sz w:val="24"/>
          <w:szCs w:val="24"/>
          <w:lang w:eastAsia="pl-PL"/>
        </w:rPr>
      </w:pPr>
      <w:r w:rsidRPr="00D64422">
        <w:rPr>
          <w:rFonts w:ascii="Times New Roman" w:eastAsia="Times New Roman" w:hAnsi="Times New Roman" w:cs="Times New Roman"/>
          <w:sz w:val="24"/>
          <w:szCs w:val="24"/>
          <w:lang w:eastAsia="pl-PL"/>
        </w:rPr>
        <w:t xml:space="preserve">Liczba wykonawców   </w:t>
      </w:r>
      <w:r w:rsidRPr="00D64422">
        <w:rPr>
          <w:rFonts w:ascii="Times New Roman" w:eastAsia="Times New Roman" w:hAnsi="Times New Roman" w:cs="Times New Roman"/>
          <w:sz w:val="24"/>
          <w:szCs w:val="24"/>
          <w:lang w:eastAsia="pl-PL"/>
        </w:rPr>
        <w:br/>
        <w:t xml:space="preserve">Przewidywana minimalna liczba wykonawców </w:t>
      </w:r>
      <w:r w:rsidRPr="00D64422">
        <w:rPr>
          <w:rFonts w:ascii="Times New Roman" w:eastAsia="Times New Roman" w:hAnsi="Times New Roman" w:cs="Times New Roman"/>
          <w:sz w:val="24"/>
          <w:szCs w:val="24"/>
          <w:lang w:eastAsia="pl-PL"/>
        </w:rPr>
        <w:br/>
        <w:t xml:space="preserve">Maksymalna liczba wykonawców   </w:t>
      </w:r>
      <w:r w:rsidRPr="00D64422">
        <w:rPr>
          <w:rFonts w:ascii="Times New Roman" w:eastAsia="Times New Roman" w:hAnsi="Times New Roman" w:cs="Times New Roman"/>
          <w:sz w:val="24"/>
          <w:szCs w:val="24"/>
          <w:lang w:eastAsia="pl-PL"/>
        </w:rPr>
        <w:br/>
        <w:t xml:space="preserve">Kryteria selekcji wykonawców: </w:t>
      </w:r>
      <w:r w:rsidRPr="00D64422">
        <w:rPr>
          <w:rFonts w:ascii="Times New Roman" w:eastAsia="Times New Roman" w:hAnsi="Times New Roman" w:cs="Times New Roman"/>
          <w:sz w:val="24"/>
          <w:szCs w:val="24"/>
          <w:lang w:eastAsia="pl-PL"/>
        </w:rPr>
        <w:br/>
      </w:r>
    </w:p>
    <w:p w:rsidR="00D64422" w:rsidRPr="00D64422" w:rsidRDefault="00D64422" w:rsidP="00D64422">
      <w:pPr>
        <w:spacing w:after="0" w:line="240" w:lineRule="auto"/>
        <w:rPr>
          <w:rFonts w:ascii="Times New Roman" w:eastAsia="Times New Roman" w:hAnsi="Times New Roman" w:cs="Times New Roman"/>
          <w:sz w:val="24"/>
          <w:szCs w:val="24"/>
          <w:lang w:eastAsia="pl-PL"/>
        </w:rPr>
      </w:pP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b/>
          <w:bCs/>
          <w:sz w:val="24"/>
          <w:szCs w:val="24"/>
          <w:lang w:eastAsia="pl-PL"/>
        </w:rPr>
        <w:t xml:space="preserve">IV.1.7) Informacje na temat umowy ramowej lub dynamicznego systemu zakupów: </w:t>
      </w:r>
    </w:p>
    <w:p w:rsidR="00D64422" w:rsidRPr="00D64422" w:rsidRDefault="00D64422" w:rsidP="00D64422">
      <w:pPr>
        <w:spacing w:after="0" w:line="240" w:lineRule="auto"/>
        <w:rPr>
          <w:rFonts w:ascii="Times New Roman" w:eastAsia="Times New Roman" w:hAnsi="Times New Roman" w:cs="Times New Roman"/>
          <w:sz w:val="24"/>
          <w:szCs w:val="24"/>
          <w:lang w:eastAsia="pl-PL"/>
        </w:rPr>
      </w:pPr>
      <w:r w:rsidRPr="00D64422">
        <w:rPr>
          <w:rFonts w:ascii="Times New Roman" w:eastAsia="Times New Roman" w:hAnsi="Times New Roman" w:cs="Times New Roman"/>
          <w:sz w:val="24"/>
          <w:szCs w:val="24"/>
          <w:lang w:eastAsia="pl-PL"/>
        </w:rPr>
        <w:t xml:space="preserve">Umowa ramowa będzie zawarta: </w:t>
      </w: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sz w:val="24"/>
          <w:szCs w:val="24"/>
          <w:lang w:eastAsia="pl-PL"/>
        </w:rPr>
        <w:br/>
        <w:t xml:space="preserve">Czy przewiduje się ograniczenie liczby uczestników umowy ramowej: </w:t>
      </w: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sz w:val="24"/>
          <w:szCs w:val="24"/>
          <w:lang w:eastAsia="pl-PL"/>
        </w:rPr>
        <w:br/>
        <w:t xml:space="preserve">Przewidziana maksymalna liczba uczestników umowy ramowej: </w:t>
      </w: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sz w:val="24"/>
          <w:szCs w:val="24"/>
          <w:lang w:eastAsia="pl-PL"/>
        </w:rPr>
        <w:br/>
        <w:t xml:space="preserve">Informacje dodatkowe: </w:t>
      </w: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sz w:val="24"/>
          <w:szCs w:val="24"/>
          <w:lang w:eastAsia="pl-PL"/>
        </w:rPr>
        <w:br/>
        <w:t xml:space="preserve">Zamówienie obejmuje ustanowienie dynamicznego systemu zakupów: </w:t>
      </w: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sz w:val="24"/>
          <w:szCs w:val="24"/>
          <w:lang w:eastAsia="pl-PL"/>
        </w:rPr>
        <w:br/>
        <w:t xml:space="preserve">Informacje dodatkowe: </w:t>
      </w: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64422">
        <w:rPr>
          <w:rFonts w:ascii="Times New Roman" w:eastAsia="Times New Roman" w:hAnsi="Times New Roman" w:cs="Times New Roman"/>
          <w:sz w:val="24"/>
          <w:szCs w:val="24"/>
          <w:lang w:eastAsia="pl-PL"/>
        </w:rPr>
        <w:br/>
      </w:r>
    </w:p>
    <w:p w:rsidR="00D64422" w:rsidRPr="00D64422" w:rsidRDefault="00D64422" w:rsidP="00D64422">
      <w:pPr>
        <w:spacing w:after="0" w:line="240" w:lineRule="auto"/>
        <w:rPr>
          <w:rFonts w:ascii="Times New Roman" w:eastAsia="Times New Roman" w:hAnsi="Times New Roman" w:cs="Times New Roman"/>
          <w:sz w:val="24"/>
          <w:szCs w:val="24"/>
          <w:lang w:eastAsia="pl-PL"/>
        </w:rPr>
      </w:pP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b/>
          <w:bCs/>
          <w:sz w:val="24"/>
          <w:szCs w:val="24"/>
          <w:lang w:eastAsia="pl-PL"/>
        </w:rPr>
        <w:t xml:space="preserve">IV.1.8) Aukcja elektroniczna </w:t>
      </w: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b/>
          <w:bCs/>
          <w:sz w:val="24"/>
          <w:szCs w:val="24"/>
          <w:lang w:eastAsia="pl-PL"/>
        </w:rPr>
        <w:t xml:space="preserve">Przewidziane jest przeprowadzenie aukcji elektronicznej </w:t>
      </w:r>
      <w:r w:rsidRPr="00D64422">
        <w:rPr>
          <w:rFonts w:ascii="Times New Roman" w:eastAsia="Times New Roman" w:hAnsi="Times New Roman" w:cs="Times New Roman"/>
          <w:i/>
          <w:iCs/>
          <w:sz w:val="24"/>
          <w:szCs w:val="24"/>
          <w:lang w:eastAsia="pl-PL"/>
        </w:rPr>
        <w:t xml:space="preserve">(przetarg nieograniczony, przetarg ograniczony, negocjacje z ogłoszeniem) </w:t>
      </w:r>
      <w:r w:rsidRPr="00D64422">
        <w:rPr>
          <w:rFonts w:ascii="Times New Roman" w:eastAsia="Times New Roman" w:hAnsi="Times New Roman" w:cs="Times New Roman"/>
          <w:sz w:val="24"/>
          <w:szCs w:val="24"/>
          <w:lang w:eastAsia="pl-PL"/>
        </w:rPr>
        <w:t xml:space="preserve">Nie </w:t>
      </w:r>
      <w:r w:rsidRPr="00D64422">
        <w:rPr>
          <w:rFonts w:ascii="Times New Roman" w:eastAsia="Times New Roman" w:hAnsi="Times New Roman" w:cs="Times New Roman"/>
          <w:sz w:val="24"/>
          <w:szCs w:val="24"/>
          <w:lang w:eastAsia="pl-PL"/>
        </w:rPr>
        <w:br/>
        <w:t xml:space="preserve">Należy podać adres strony internetowej, na której aukcja będzie prowadzona: </w:t>
      </w: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64422">
        <w:rPr>
          <w:rFonts w:ascii="Times New Roman" w:eastAsia="Times New Roman" w:hAnsi="Times New Roman" w:cs="Times New Roman"/>
          <w:sz w:val="24"/>
          <w:szCs w:val="24"/>
          <w:lang w:eastAsia="pl-PL"/>
        </w:rPr>
        <w:t xml:space="preserve"> </w:t>
      </w: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64422">
        <w:rPr>
          <w:rFonts w:ascii="Times New Roman" w:eastAsia="Times New Roman" w:hAnsi="Times New Roman" w:cs="Times New Roman"/>
          <w:sz w:val="24"/>
          <w:szCs w:val="24"/>
          <w:lang w:eastAsia="pl-PL"/>
        </w:rPr>
        <w:br/>
        <w:t xml:space="preserve">Informacje dotyczące przebiegu aukcji elektronicznej: </w:t>
      </w:r>
      <w:r w:rsidRPr="00D6442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6442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D64422">
        <w:rPr>
          <w:rFonts w:ascii="Times New Roman" w:eastAsia="Times New Roman" w:hAnsi="Times New Roman" w:cs="Times New Roman"/>
          <w:sz w:val="24"/>
          <w:szCs w:val="24"/>
          <w:lang w:eastAsia="pl-PL"/>
        </w:rPr>
        <w:br/>
        <w:t xml:space="preserve">Informacje o liczbie etapów aukcji elektronicznej i czasie ich trwania: </w:t>
      </w:r>
    </w:p>
    <w:p w:rsidR="00D64422" w:rsidRPr="00D64422" w:rsidRDefault="00D64422" w:rsidP="00D64422">
      <w:pPr>
        <w:spacing w:after="0" w:line="240" w:lineRule="auto"/>
        <w:rPr>
          <w:rFonts w:ascii="Times New Roman" w:eastAsia="Times New Roman" w:hAnsi="Times New Roman" w:cs="Times New Roman"/>
          <w:sz w:val="24"/>
          <w:szCs w:val="24"/>
          <w:lang w:eastAsia="pl-PL"/>
        </w:rPr>
      </w:pPr>
      <w:r w:rsidRPr="00D64422">
        <w:rPr>
          <w:rFonts w:ascii="Times New Roman" w:eastAsia="Times New Roman" w:hAnsi="Times New Roman" w:cs="Times New Roman"/>
          <w:sz w:val="24"/>
          <w:szCs w:val="24"/>
          <w:lang w:eastAsia="pl-PL"/>
        </w:rPr>
        <w:br/>
        <w:t xml:space="preserve">Czas trwania: </w:t>
      </w: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64422">
        <w:rPr>
          <w:rFonts w:ascii="Times New Roman" w:eastAsia="Times New Roman" w:hAnsi="Times New Roman" w:cs="Times New Roman"/>
          <w:sz w:val="24"/>
          <w:szCs w:val="24"/>
          <w:lang w:eastAsia="pl-PL"/>
        </w:rPr>
        <w:br/>
        <w:t xml:space="preserve">Warunki zamknięcia aukcji elektronicznej: </w:t>
      </w:r>
      <w:r w:rsidRPr="00D64422">
        <w:rPr>
          <w:rFonts w:ascii="Times New Roman" w:eastAsia="Times New Roman" w:hAnsi="Times New Roman" w:cs="Times New Roman"/>
          <w:sz w:val="24"/>
          <w:szCs w:val="24"/>
          <w:lang w:eastAsia="pl-PL"/>
        </w:rPr>
        <w:br/>
      </w:r>
    </w:p>
    <w:p w:rsidR="00D64422" w:rsidRPr="00D64422" w:rsidRDefault="00D64422" w:rsidP="00D64422">
      <w:pPr>
        <w:spacing w:after="0" w:line="240" w:lineRule="auto"/>
        <w:rPr>
          <w:rFonts w:ascii="Times New Roman" w:eastAsia="Times New Roman" w:hAnsi="Times New Roman" w:cs="Times New Roman"/>
          <w:sz w:val="24"/>
          <w:szCs w:val="24"/>
          <w:lang w:eastAsia="pl-PL"/>
        </w:rPr>
      </w:pP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b/>
          <w:bCs/>
          <w:sz w:val="24"/>
          <w:szCs w:val="24"/>
          <w:lang w:eastAsia="pl-PL"/>
        </w:rPr>
        <w:t xml:space="preserve">IV.2) KRYTERIA OCENY OFERT </w:t>
      </w: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b/>
          <w:bCs/>
          <w:sz w:val="24"/>
          <w:szCs w:val="24"/>
          <w:lang w:eastAsia="pl-PL"/>
        </w:rPr>
        <w:t xml:space="preserve">IV.2.1) Kryteria oceny ofert: </w:t>
      </w: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b/>
          <w:bCs/>
          <w:sz w:val="24"/>
          <w:szCs w:val="24"/>
          <w:lang w:eastAsia="pl-PL"/>
        </w:rPr>
        <w:t>IV.2.2) Kryteria</w:t>
      </w:r>
      <w:r w:rsidRPr="00D6442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56"/>
        <w:gridCol w:w="1016"/>
      </w:tblGrid>
      <w:tr w:rsidR="00D64422" w:rsidRPr="00D64422" w:rsidTr="00D64422">
        <w:tc>
          <w:tcPr>
            <w:tcW w:w="0" w:type="auto"/>
            <w:tcBorders>
              <w:top w:val="single" w:sz="6" w:space="0" w:color="000000"/>
              <w:left w:val="single" w:sz="6" w:space="0" w:color="000000"/>
              <w:bottom w:val="single" w:sz="6" w:space="0" w:color="000000"/>
              <w:right w:val="single" w:sz="6" w:space="0" w:color="000000"/>
            </w:tcBorders>
            <w:vAlign w:val="center"/>
            <w:hideMark/>
          </w:tcPr>
          <w:p w:rsidR="00D64422" w:rsidRPr="00D64422" w:rsidRDefault="00D64422" w:rsidP="00D64422">
            <w:pPr>
              <w:spacing w:after="0" w:line="240" w:lineRule="auto"/>
              <w:rPr>
                <w:rFonts w:ascii="Times New Roman" w:eastAsia="Times New Roman" w:hAnsi="Times New Roman" w:cs="Times New Roman"/>
                <w:sz w:val="24"/>
                <w:szCs w:val="24"/>
                <w:lang w:eastAsia="pl-PL"/>
              </w:rPr>
            </w:pPr>
            <w:r w:rsidRPr="00D6442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422" w:rsidRPr="00D64422" w:rsidRDefault="00D64422" w:rsidP="00D64422">
            <w:pPr>
              <w:spacing w:after="0" w:line="240" w:lineRule="auto"/>
              <w:rPr>
                <w:rFonts w:ascii="Times New Roman" w:eastAsia="Times New Roman" w:hAnsi="Times New Roman" w:cs="Times New Roman"/>
                <w:sz w:val="24"/>
                <w:szCs w:val="24"/>
                <w:lang w:eastAsia="pl-PL"/>
              </w:rPr>
            </w:pPr>
            <w:r w:rsidRPr="00D64422">
              <w:rPr>
                <w:rFonts w:ascii="Times New Roman" w:eastAsia="Times New Roman" w:hAnsi="Times New Roman" w:cs="Times New Roman"/>
                <w:sz w:val="24"/>
                <w:szCs w:val="24"/>
                <w:lang w:eastAsia="pl-PL"/>
              </w:rPr>
              <w:t>Znaczenie</w:t>
            </w:r>
          </w:p>
        </w:tc>
      </w:tr>
      <w:tr w:rsidR="00D64422" w:rsidRPr="00D64422" w:rsidTr="00D64422">
        <w:tc>
          <w:tcPr>
            <w:tcW w:w="0" w:type="auto"/>
            <w:tcBorders>
              <w:top w:val="single" w:sz="6" w:space="0" w:color="000000"/>
              <w:left w:val="single" w:sz="6" w:space="0" w:color="000000"/>
              <w:bottom w:val="single" w:sz="6" w:space="0" w:color="000000"/>
              <w:right w:val="single" w:sz="6" w:space="0" w:color="000000"/>
            </w:tcBorders>
            <w:vAlign w:val="center"/>
            <w:hideMark/>
          </w:tcPr>
          <w:p w:rsidR="00D64422" w:rsidRPr="00D64422" w:rsidRDefault="00D64422" w:rsidP="00D64422">
            <w:pPr>
              <w:spacing w:after="0" w:line="240" w:lineRule="auto"/>
              <w:rPr>
                <w:rFonts w:ascii="Times New Roman" w:eastAsia="Times New Roman" w:hAnsi="Times New Roman" w:cs="Times New Roman"/>
                <w:sz w:val="24"/>
                <w:szCs w:val="24"/>
                <w:lang w:eastAsia="pl-PL"/>
              </w:rPr>
            </w:pPr>
            <w:r w:rsidRPr="00D64422">
              <w:rPr>
                <w:rFonts w:ascii="Times New Roman" w:eastAsia="Times New Roman" w:hAnsi="Times New Roman" w:cs="Times New Roman"/>
                <w:sz w:val="24"/>
                <w:szCs w:val="24"/>
                <w:lang w:eastAsia="pl-PL"/>
              </w:rPr>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422" w:rsidRPr="00D64422" w:rsidRDefault="00D64422" w:rsidP="00D64422">
            <w:pPr>
              <w:spacing w:after="0" w:line="240" w:lineRule="auto"/>
              <w:rPr>
                <w:rFonts w:ascii="Times New Roman" w:eastAsia="Times New Roman" w:hAnsi="Times New Roman" w:cs="Times New Roman"/>
                <w:sz w:val="24"/>
                <w:szCs w:val="24"/>
                <w:lang w:eastAsia="pl-PL"/>
              </w:rPr>
            </w:pPr>
            <w:r w:rsidRPr="00D64422">
              <w:rPr>
                <w:rFonts w:ascii="Times New Roman" w:eastAsia="Times New Roman" w:hAnsi="Times New Roman" w:cs="Times New Roman"/>
                <w:sz w:val="24"/>
                <w:szCs w:val="24"/>
                <w:lang w:eastAsia="pl-PL"/>
              </w:rPr>
              <w:t>60,00</w:t>
            </w:r>
          </w:p>
        </w:tc>
      </w:tr>
      <w:tr w:rsidR="00D64422" w:rsidRPr="00D64422" w:rsidTr="00D64422">
        <w:tc>
          <w:tcPr>
            <w:tcW w:w="0" w:type="auto"/>
            <w:tcBorders>
              <w:top w:val="single" w:sz="6" w:space="0" w:color="000000"/>
              <w:left w:val="single" w:sz="6" w:space="0" w:color="000000"/>
              <w:bottom w:val="single" w:sz="6" w:space="0" w:color="000000"/>
              <w:right w:val="single" w:sz="6" w:space="0" w:color="000000"/>
            </w:tcBorders>
            <w:vAlign w:val="center"/>
            <w:hideMark/>
          </w:tcPr>
          <w:p w:rsidR="00D64422" w:rsidRPr="00D64422" w:rsidRDefault="00D64422" w:rsidP="00D64422">
            <w:pPr>
              <w:spacing w:after="0" w:line="240" w:lineRule="auto"/>
              <w:rPr>
                <w:rFonts w:ascii="Times New Roman" w:eastAsia="Times New Roman" w:hAnsi="Times New Roman" w:cs="Times New Roman"/>
                <w:sz w:val="24"/>
                <w:szCs w:val="24"/>
                <w:lang w:eastAsia="pl-PL"/>
              </w:rPr>
            </w:pPr>
            <w:r w:rsidRPr="00D64422">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422" w:rsidRPr="00D64422" w:rsidRDefault="00D64422" w:rsidP="00D64422">
            <w:pPr>
              <w:spacing w:after="0" w:line="240" w:lineRule="auto"/>
              <w:rPr>
                <w:rFonts w:ascii="Times New Roman" w:eastAsia="Times New Roman" w:hAnsi="Times New Roman" w:cs="Times New Roman"/>
                <w:sz w:val="24"/>
                <w:szCs w:val="24"/>
                <w:lang w:eastAsia="pl-PL"/>
              </w:rPr>
            </w:pPr>
            <w:r w:rsidRPr="00D64422">
              <w:rPr>
                <w:rFonts w:ascii="Times New Roman" w:eastAsia="Times New Roman" w:hAnsi="Times New Roman" w:cs="Times New Roman"/>
                <w:sz w:val="24"/>
                <w:szCs w:val="24"/>
                <w:lang w:eastAsia="pl-PL"/>
              </w:rPr>
              <w:t>40,00</w:t>
            </w:r>
          </w:p>
        </w:tc>
      </w:tr>
    </w:tbl>
    <w:p w:rsidR="00D64422" w:rsidRPr="00D64422" w:rsidRDefault="00D64422" w:rsidP="00D64422">
      <w:pPr>
        <w:spacing w:after="0" w:line="240" w:lineRule="auto"/>
        <w:rPr>
          <w:rFonts w:ascii="Times New Roman" w:eastAsia="Times New Roman" w:hAnsi="Times New Roman" w:cs="Times New Roman"/>
          <w:sz w:val="24"/>
          <w:szCs w:val="24"/>
          <w:lang w:eastAsia="pl-PL"/>
        </w:rPr>
      </w:pP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64422">
        <w:rPr>
          <w:rFonts w:ascii="Times New Roman" w:eastAsia="Times New Roman" w:hAnsi="Times New Roman" w:cs="Times New Roman"/>
          <w:b/>
          <w:bCs/>
          <w:sz w:val="24"/>
          <w:szCs w:val="24"/>
          <w:lang w:eastAsia="pl-PL"/>
        </w:rPr>
        <w:t>Pzp</w:t>
      </w:r>
      <w:proofErr w:type="spellEnd"/>
      <w:r w:rsidRPr="00D64422">
        <w:rPr>
          <w:rFonts w:ascii="Times New Roman" w:eastAsia="Times New Roman" w:hAnsi="Times New Roman" w:cs="Times New Roman"/>
          <w:b/>
          <w:bCs/>
          <w:sz w:val="24"/>
          <w:szCs w:val="24"/>
          <w:lang w:eastAsia="pl-PL"/>
        </w:rPr>
        <w:t xml:space="preserve"> </w:t>
      </w:r>
      <w:r w:rsidRPr="00D64422">
        <w:rPr>
          <w:rFonts w:ascii="Times New Roman" w:eastAsia="Times New Roman" w:hAnsi="Times New Roman" w:cs="Times New Roman"/>
          <w:sz w:val="24"/>
          <w:szCs w:val="24"/>
          <w:lang w:eastAsia="pl-PL"/>
        </w:rPr>
        <w:t xml:space="preserve">(przetarg nieograniczony) </w:t>
      </w:r>
      <w:r w:rsidRPr="00D64422">
        <w:rPr>
          <w:rFonts w:ascii="Times New Roman" w:eastAsia="Times New Roman" w:hAnsi="Times New Roman" w:cs="Times New Roman"/>
          <w:sz w:val="24"/>
          <w:szCs w:val="24"/>
          <w:lang w:eastAsia="pl-PL"/>
        </w:rPr>
        <w:br/>
        <w:t xml:space="preserve">Tak </w:t>
      </w: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b/>
          <w:bCs/>
          <w:sz w:val="24"/>
          <w:szCs w:val="24"/>
          <w:lang w:eastAsia="pl-PL"/>
        </w:rPr>
        <w:t xml:space="preserve">IV.3) Negocjacje z ogłoszeniem, dialog konkurencyjny, partnerstwo innowacyjne </w:t>
      </w: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b/>
          <w:bCs/>
          <w:sz w:val="24"/>
          <w:szCs w:val="24"/>
          <w:lang w:eastAsia="pl-PL"/>
        </w:rPr>
        <w:t>IV.3.1) Informacje na temat negocjacji z ogłoszeniem</w:t>
      </w:r>
      <w:r w:rsidRPr="00D64422">
        <w:rPr>
          <w:rFonts w:ascii="Times New Roman" w:eastAsia="Times New Roman" w:hAnsi="Times New Roman" w:cs="Times New Roman"/>
          <w:sz w:val="24"/>
          <w:szCs w:val="24"/>
          <w:lang w:eastAsia="pl-PL"/>
        </w:rPr>
        <w:t xml:space="preserve"> </w:t>
      </w:r>
      <w:r w:rsidRPr="00D64422">
        <w:rPr>
          <w:rFonts w:ascii="Times New Roman" w:eastAsia="Times New Roman" w:hAnsi="Times New Roman" w:cs="Times New Roman"/>
          <w:sz w:val="24"/>
          <w:szCs w:val="24"/>
          <w:lang w:eastAsia="pl-PL"/>
        </w:rPr>
        <w:br/>
        <w:t xml:space="preserve">Minimalne wymagania, które muszą spełniać wszystkie oferty: </w:t>
      </w: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64422">
        <w:rPr>
          <w:rFonts w:ascii="Times New Roman" w:eastAsia="Times New Roman" w:hAnsi="Times New Roman" w:cs="Times New Roman"/>
          <w:sz w:val="24"/>
          <w:szCs w:val="24"/>
          <w:lang w:eastAsia="pl-PL"/>
        </w:rPr>
        <w:br/>
        <w:t xml:space="preserve">Przewidziany jest podział negocjacji na etapy w celu ograniczenia liczby ofert: </w:t>
      </w:r>
      <w:r w:rsidRPr="00D64422">
        <w:rPr>
          <w:rFonts w:ascii="Times New Roman" w:eastAsia="Times New Roman" w:hAnsi="Times New Roman" w:cs="Times New Roman"/>
          <w:sz w:val="24"/>
          <w:szCs w:val="24"/>
          <w:lang w:eastAsia="pl-PL"/>
        </w:rPr>
        <w:br/>
        <w:t xml:space="preserve">Należy podać informacje na temat etapów negocjacji (w tym liczbę etapów): </w:t>
      </w: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sz w:val="24"/>
          <w:szCs w:val="24"/>
          <w:lang w:eastAsia="pl-PL"/>
        </w:rPr>
        <w:br/>
        <w:t xml:space="preserve">Informacje dodatkowe </w:t>
      </w: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b/>
          <w:bCs/>
          <w:sz w:val="24"/>
          <w:szCs w:val="24"/>
          <w:lang w:eastAsia="pl-PL"/>
        </w:rPr>
        <w:t>IV.3.2) Informacje na temat dialogu konkurencyjnego</w:t>
      </w:r>
      <w:r w:rsidRPr="00D64422">
        <w:rPr>
          <w:rFonts w:ascii="Times New Roman" w:eastAsia="Times New Roman" w:hAnsi="Times New Roman" w:cs="Times New Roman"/>
          <w:sz w:val="24"/>
          <w:szCs w:val="24"/>
          <w:lang w:eastAsia="pl-PL"/>
        </w:rPr>
        <w:t xml:space="preserve"> </w:t>
      </w:r>
      <w:r w:rsidRPr="00D6442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sz w:val="24"/>
          <w:szCs w:val="24"/>
          <w:lang w:eastAsia="pl-PL"/>
        </w:rPr>
        <w:br/>
        <w:t xml:space="preserve">Wstępny harmonogram postępowania: </w:t>
      </w: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sz w:val="24"/>
          <w:szCs w:val="24"/>
          <w:lang w:eastAsia="pl-PL"/>
        </w:rPr>
        <w:br/>
        <w:t xml:space="preserve">Podział dialogu na etapy w celu ograniczenia liczby rozwiązań: </w:t>
      </w:r>
      <w:r w:rsidRPr="00D64422">
        <w:rPr>
          <w:rFonts w:ascii="Times New Roman" w:eastAsia="Times New Roman" w:hAnsi="Times New Roman" w:cs="Times New Roman"/>
          <w:sz w:val="24"/>
          <w:szCs w:val="24"/>
          <w:lang w:eastAsia="pl-PL"/>
        </w:rPr>
        <w:br/>
        <w:t xml:space="preserve">Należy podać informacje na temat etapów dialogu: </w:t>
      </w: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sz w:val="24"/>
          <w:szCs w:val="24"/>
          <w:lang w:eastAsia="pl-PL"/>
        </w:rPr>
        <w:br/>
        <w:t xml:space="preserve">Informacje dodatkowe: </w:t>
      </w: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b/>
          <w:bCs/>
          <w:sz w:val="24"/>
          <w:szCs w:val="24"/>
          <w:lang w:eastAsia="pl-PL"/>
        </w:rPr>
        <w:t>IV.3.3) Informacje na temat partnerstwa innowacyjnego</w:t>
      </w:r>
      <w:r w:rsidRPr="00D64422">
        <w:rPr>
          <w:rFonts w:ascii="Times New Roman" w:eastAsia="Times New Roman" w:hAnsi="Times New Roman" w:cs="Times New Roman"/>
          <w:sz w:val="24"/>
          <w:szCs w:val="24"/>
          <w:lang w:eastAsia="pl-PL"/>
        </w:rPr>
        <w:t xml:space="preserve"> </w:t>
      </w:r>
      <w:r w:rsidRPr="00D6442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sz w:val="24"/>
          <w:szCs w:val="24"/>
          <w:lang w:eastAsia="pl-PL"/>
        </w:rPr>
        <w:lastRenderedPageBreak/>
        <w:br/>
        <w:t xml:space="preserve">Podział negocjacji na etapy w celu ograniczeniu liczby ofert podlegających negocjacjom poprzez zastosowanie kryteriów oceny ofert wskazanych w specyfikacji istotnych warunków zamówienia: </w:t>
      </w: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sz w:val="24"/>
          <w:szCs w:val="24"/>
          <w:lang w:eastAsia="pl-PL"/>
        </w:rPr>
        <w:br/>
        <w:t xml:space="preserve">Informacje dodatkowe: </w:t>
      </w: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b/>
          <w:bCs/>
          <w:sz w:val="24"/>
          <w:szCs w:val="24"/>
          <w:lang w:eastAsia="pl-PL"/>
        </w:rPr>
        <w:t xml:space="preserve">IV.4) Licytacja elektroniczna </w:t>
      </w:r>
      <w:r w:rsidRPr="00D64422">
        <w:rPr>
          <w:rFonts w:ascii="Times New Roman" w:eastAsia="Times New Roman" w:hAnsi="Times New Roman" w:cs="Times New Roman"/>
          <w:sz w:val="24"/>
          <w:szCs w:val="24"/>
          <w:lang w:eastAsia="pl-PL"/>
        </w:rPr>
        <w:br/>
        <w:t xml:space="preserve">Adres strony internetowej, na której będzie prowadzona licytacja elektroniczna: </w:t>
      </w:r>
    </w:p>
    <w:p w:rsidR="00D64422" w:rsidRPr="00D64422" w:rsidRDefault="00D64422" w:rsidP="00D64422">
      <w:pPr>
        <w:spacing w:after="0" w:line="240" w:lineRule="auto"/>
        <w:rPr>
          <w:rFonts w:ascii="Times New Roman" w:eastAsia="Times New Roman" w:hAnsi="Times New Roman" w:cs="Times New Roman"/>
          <w:sz w:val="24"/>
          <w:szCs w:val="24"/>
          <w:lang w:eastAsia="pl-PL"/>
        </w:rPr>
      </w:pPr>
      <w:r w:rsidRPr="00D6442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64422" w:rsidRPr="00D64422" w:rsidRDefault="00D64422" w:rsidP="00D64422">
      <w:pPr>
        <w:spacing w:after="0" w:line="240" w:lineRule="auto"/>
        <w:rPr>
          <w:rFonts w:ascii="Times New Roman" w:eastAsia="Times New Roman" w:hAnsi="Times New Roman" w:cs="Times New Roman"/>
          <w:sz w:val="24"/>
          <w:szCs w:val="24"/>
          <w:lang w:eastAsia="pl-PL"/>
        </w:rPr>
      </w:pPr>
      <w:r w:rsidRPr="00D6442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64422" w:rsidRPr="00D64422" w:rsidRDefault="00D64422" w:rsidP="00D64422">
      <w:pPr>
        <w:spacing w:after="0" w:line="240" w:lineRule="auto"/>
        <w:rPr>
          <w:rFonts w:ascii="Times New Roman" w:eastAsia="Times New Roman" w:hAnsi="Times New Roman" w:cs="Times New Roman"/>
          <w:sz w:val="24"/>
          <w:szCs w:val="24"/>
          <w:lang w:eastAsia="pl-PL"/>
        </w:rPr>
      </w:pPr>
      <w:r w:rsidRPr="00D6442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64422" w:rsidRPr="00D64422" w:rsidRDefault="00D64422" w:rsidP="00D64422">
      <w:pPr>
        <w:spacing w:after="0" w:line="240" w:lineRule="auto"/>
        <w:rPr>
          <w:rFonts w:ascii="Times New Roman" w:eastAsia="Times New Roman" w:hAnsi="Times New Roman" w:cs="Times New Roman"/>
          <w:sz w:val="24"/>
          <w:szCs w:val="24"/>
          <w:lang w:eastAsia="pl-PL"/>
        </w:rPr>
      </w:pPr>
      <w:r w:rsidRPr="00D64422">
        <w:rPr>
          <w:rFonts w:ascii="Times New Roman" w:eastAsia="Times New Roman" w:hAnsi="Times New Roman" w:cs="Times New Roman"/>
          <w:sz w:val="24"/>
          <w:szCs w:val="24"/>
          <w:lang w:eastAsia="pl-PL"/>
        </w:rPr>
        <w:t xml:space="preserve">Informacje o liczbie etapów licytacji elektronicznej i czasie ich trwania: </w:t>
      </w:r>
    </w:p>
    <w:p w:rsidR="00D64422" w:rsidRPr="00D64422" w:rsidRDefault="00D64422" w:rsidP="00D64422">
      <w:pPr>
        <w:spacing w:after="0" w:line="240" w:lineRule="auto"/>
        <w:rPr>
          <w:rFonts w:ascii="Times New Roman" w:eastAsia="Times New Roman" w:hAnsi="Times New Roman" w:cs="Times New Roman"/>
          <w:sz w:val="24"/>
          <w:szCs w:val="24"/>
          <w:lang w:eastAsia="pl-PL"/>
        </w:rPr>
      </w:pPr>
      <w:r w:rsidRPr="00D64422">
        <w:rPr>
          <w:rFonts w:ascii="Times New Roman" w:eastAsia="Times New Roman" w:hAnsi="Times New Roman" w:cs="Times New Roman"/>
          <w:sz w:val="24"/>
          <w:szCs w:val="24"/>
          <w:lang w:eastAsia="pl-PL"/>
        </w:rPr>
        <w:t xml:space="preserve">Czas trwania: </w:t>
      </w: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64422" w:rsidRPr="00D64422" w:rsidRDefault="00D64422" w:rsidP="00D64422">
      <w:pPr>
        <w:spacing w:after="0" w:line="240" w:lineRule="auto"/>
        <w:rPr>
          <w:rFonts w:ascii="Times New Roman" w:eastAsia="Times New Roman" w:hAnsi="Times New Roman" w:cs="Times New Roman"/>
          <w:sz w:val="24"/>
          <w:szCs w:val="24"/>
          <w:lang w:eastAsia="pl-PL"/>
        </w:rPr>
      </w:pPr>
      <w:r w:rsidRPr="00D64422">
        <w:rPr>
          <w:rFonts w:ascii="Times New Roman" w:eastAsia="Times New Roman" w:hAnsi="Times New Roman" w:cs="Times New Roman"/>
          <w:sz w:val="24"/>
          <w:szCs w:val="24"/>
          <w:lang w:eastAsia="pl-PL"/>
        </w:rPr>
        <w:t xml:space="preserve">Termin składania wniosków o dopuszczenie do udziału w licytacji elektronicznej: </w:t>
      </w:r>
      <w:r w:rsidRPr="00D64422">
        <w:rPr>
          <w:rFonts w:ascii="Times New Roman" w:eastAsia="Times New Roman" w:hAnsi="Times New Roman" w:cs="Times New Roman"/>
          <w:sz w:val="24"/>
          <w:szCs w:val="24"/>
          <w:lang w:eastAsia="pl-PL"/>
        </w:rPr>
        <w:br/>
        <w:t xml:space="preserve">Data: godzina: </w:t>
      </w:r>
      <w:r w:rsidRPr="00D64422">
        <w:rPr>
          <w:rFonts w:ascii="Times New Roman" w:eastAsia="Times New Roman" w:hAnsi="Times New Roman" w:cs="Times New Roman"/>
          <w:sz w:val="24"/>
          <w:szCs w:val="24"/>
          <w:lang w:eastAsia="pl-PL"/>
        </w:rPr>
        <w:br/>
        <w:t xml:space="preserve">Termin otwarcia licytacji elektronicznej: </w:t>
      </w:r>
    </w:p>
    <w:p w:rsidR="00D64422" w:rsidRPr="00D64422" w:rsidRDefault="00D64422" w:rsidP="00D64422">
      <w:pPr>
        <w:spacing w:after="0" w:line="240" w:lineRule="auto"/>
        <w:rPr>
          <w:rFonts w:ascii="Times New Roman" w:eastAsia="Times New Roman" w:hAnsi="Times New Roman" w:cs="Times New Roman"/>
          <w:sz w:val="24"/>
          <w:szCs w:val="24"/>
          <w:lang w:eastAsia="pl-PL"/>
        </w:rPr>
      </w:pPr>
      <w:r w:rsidRPr="00D64422">
        <w:rPr>
          <w:rFonts w:ascii="Times New Roman" w:eastAsia="Times New Roman" w:hAnsi="Times New Roman" w:cs="Times New Roman"/>
          <w:sz w:val="24"/>
          <w:szCs w:val="24"/>
          <w:lang w:eastAsia="pl-PL"/>
        </w:rPr>
        <w:t xml:space="preserve">Termin i warunki zamknięcia licytacji elektronicznej: </w:t>
      </w:r>
    </w:p>
    <w:p w:rsidR="00D64422" w:rsidRPr="00D64422" w:rsidRDefault="00D64422" w:rsidP="00D64422">
      <w:pPr>
        <w:spacing w:after="0" w:line="240" w:lineRule="auto"/>
        <w:rPr>
          <w:rFonts w:ascii="Times New Roman" w:eastAsia="Times New Roman" w:hAnsi="Times New Roman" w:cs="Times New Roman"/>
          <w:sz w:val="24"/>
          <w:szCs w:val="24"/>
          <w:lang w:eastAsia="pl-PL"/>
        </w:rPr>
      </w:pPr>
      <w:r w:rsidRPr="00D6442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64422" w:rsidRPr="00D64422" w:rsidRDefault="00D64422" w:rsidP="00D64422">
      <w:pPr>
        <w:spacing w:after="0" w:line="240" w:lineRule="auto"/>
        <w:rPr>
          <w:rFonts w:ascii="Times New Roman" w:eastAsia="Times New Roman" w:hAnsi="Times New Roman" w:cs="Times New Roman"/>
          <w:sz w:val="24"/>
          <w:szCs w:val="24"/>
          <w:lang w:eastAsia="pl-PL"/>
        </w:rPr>
      </w:pPr>
      <w:r w:rsidRPr="00D64422">
        <w:rPr>
          <w:rFonts w:ascii="Times New Roman" w:eastAsia="Times New Roman" w:hAnsi="Times New Roman" w:cs="Times New Roman"/>
          <w:sz w:val="24"/>
          <w:szCs w:val="24"/>
          <w:lang w:eastAsia="pl-PL"/>
        </w:rPr>
        <w:br/>
        <w:t xml:space="preserve">Wymagania dotyczące zabezpieczenia należytego wykonania umowy: </w:t>
      </w:r>
    </w:p>
    <w:p w:rsidR="00D64422" w:rsidRPr="00D64422" w:rsidRDefault="00D64422" w:rsidP="00D64422">
      <w:pPr>
        <w:spacing w:after="0" w:line="240" w:lineRule="auto"/>
        <w:rPr>
          <w:rFonts w:ascii="Times New Roman" w:eastAsia="Times New Roman" w:hAnsi="Times New Roman" w:cs="Times New Roman"/>
          <w:sz w:val="24"/>
          <w:szCs w:val="24"/>
          <w:lang w:eastAsia="pl-PL"/>
        </w:rPr>
      </w:pPr>
      <w:r w:rsidRPr="00D64422">
        <w:rPr>
          <w:rFonts w:ascii="Times New Roman" w:eastAsia="Times New Roman" w:hAnsi="Times New Roman" w:cs="Times New Roman"/>
          <w:sz w:val="24"/>
          <w:szCs w:val="24"/>
          <w:lang w:eastAsia="pl-PL"/>
        </w:rPr>
        <w:br/>
        <w:t xml:space="preserve">Informacje dodatkowe: </w:t>
      </w:r>
    </w:p>
    <w:p w:rsidR="00D64422" w:rsidRPr="00D64422" w:rsidRDefault="00D64422" w:rsidP="00D64422">
      <w:pPr>
        <w:spacing w:after="0" w:line="240" w:lineRule="auto"/>
        <w:rPr>
          <w:rFonts w:ascii="Times New Roman" w:eastAsia="Times New Roman" w:hAnsi="Times New Roman" w:cs="Times New Roman"/>
          <w:sz w:val="24"/>
          <w:szCs w:val="24"/>
          <w:lang w:eastAsia="pl-PL"/>
        </w:rPr>
      </w:pPr>
      <w:r w:rsidRPr="00D64422">
        <w:rPr>
          <w:rFonts w:ascii="Times New Roman" w:eastAsia="Times New Roman" w:hAnsi="Times New Roman" w:cs="Times New Roman"/>
          <w:b/>
          <w:bCs/>
          <w:sz w:val="24"/>
          <w:szCs w:val="24"/>
          <w:lang w:eastAsia="pl-PL"/>
        </w:rPr>
        <w:t>IV.5) ZMIANA UMOWY</w:t>
      </w:r>
      <w:r w:rsidRPr="00D64422">
        <w:rPr>
          <w:rFonts w:ascii="Times New Roman" w:eastAsia="Times New Roman" w:hAnsi="Times New Roman" w:cs="Times New Roman"/>
          <w:sz w:val="24"/>
          <w:szCs w:val="24"/>
          <w:lang w:eastAsia="pl-PL"/>
        </w:rPr>
        <w:t xml:space="preserve"> </w:t>
      </w: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64422">
        <w:rPr>
          <w:rFonts w:ascii="Times New Roman" w:eastAsia="Times New Roman" w:hAnsi="Times New Roman" w:cs="Times New Roman"/>
          <w:sz w:val="24"/>
          <w:szCs w:val="24"/>
          <w:lang w:eastAsia="pl-PL"/>
        </w:rPr>
        <w:t xml:space="preserve"> Tak </w:t>
      </w:r>
      <w:r w:rsidRPr="00D64422">
        <w:rPr>
          <w:rFonts w:ascii="Times New Roman" w:eastAsia="Times New Roman" w:hAnsi="Times New Roman" w:cs="Times New Roman"/>
          <w:sz w:val="24"/>
          <w:szCs w:val="24"/>
          <w:lang w:eastAsia="pl-PL"/>
        </w:rPr>
        <w:br/>
        <w:t xml:space="preserve">Należy wskazać zakres, charakter zmian oraz warunki wprowadzenia zmian: </w:t>
      </w:r>
      <w:r w:rsidRPr="00D64422">
        <w:rPr>
          <w:rFonts w:ascii="Times New Roman" w:eastAsia="Times New Roman" w:hAnsi="Times New Roman" w:cs="Times New Roman"/>
          <w:sz w:val="24"/>
          <w:szCs w:val="24"/>
          <w:lang w:eastAsia="pl-PL"/>
        </w:rPr>
        <w:br/>
        <w:t xml:space="preserve">1. Wszelkie zmiany w umowie mogą być dokonane za zgodą obu stron wyrażoną na piśmie pod rygorem nieważności takich zmian i będą one dopuszczalne wyłącznie w granicach unormowania art. 144 ustawy Prawo zamówień publicznych. 2. Zamawiający dopuszcza możliwość zmiany ustaleń w umowie w następujących przypadkach: 1) przedłużenia terminu wykonania umowy o czas niezbędny na dokonanie zmian w dokumentacji projektowej oraz w przypadku zaistnienia takiej konieczności, o czas niezbędny dla dostosowania się Wykonawcy do takiej zmiany, 2) przedłużenia terminu wykonania umowy o czas niezbędny do wykonania robót zamiennych, w ramach dotychczasowego wynagrodzenia, 3) 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 4) przedłużenia terminu wykonania umowy o czas niezbędny na poprawę warunków wykonywania robót zagrażających bezpieczeństwu życia, zdrowia i mienia, 5) przedłużenia terminu wykonania umowy w przypadku zaistnienia nieprzewidzianych warunków geologicznych, hydrogeologicznych, wykopalisk, wyjątkowo </w:t>
      </w:r>
      <w:r w:rsidRPr="00D64422">
        <w:rPr>
          <w:rFonts w:ascii="Times New Roman" w:eastAsia="Times New Roman" w:hAnsi="Times New Roman" w:cs="Times New Roman"/>
          <w:sz w:val="24"/>
          <w:szCs w:val="24"/>
          <w:lang w:eastAsia="pl-PL"/>
        </w:rPr>
        <w:lastRenderedPageBreak/>
        <w:t xml:space="preserve">niekorzystnych warunków klimatycznych, a także innych przeszkód lub skażeń uniemożliwiających kontynuowanie robót, 6) zmiany technologii wykonania robót na wniosek Wykonawcy lub Zamawiającego, pod warunkiem, że zmiana ta będzie korzystna dla Zamawiającego, 7) zmiany jakości lub innych parametrów charakterystycznych dla objętego proponowaną zmianą elementu robót budowlanych, 8) aktualizacji rozwiązań projektowych z uwagi na postęp technologiczny, 9) zmiany parametrów urządzeń lub wyposażenia, z przyczyn niezależnych od Wykonawcy, pod warunkiem, że zmiana ta będzie korzystna dla Zamawiającego, 10) odstąpienia od realizacji części robót i związanej z tym zmiany wynagrodzenia na wniosek Zamawiającego, 11) zmiany podwykonawcy robót, 12) zmiany wynagrodzenia brutto w przypadku ustawowej zmiany kwoty podatku VAT, 13) zmiany osób wykonawcy pełniących samodzielne funkcje techniczne osobami o uprawnieniach zgodnych z wymogami Specyfikacji Istotnych Warunków Zamówienia. 3. Zmiany, o których mowa w pkt 2 mogą zostać dokonane, jeżeli zachodzą niżej wymienione okoliczności (lub zachodzi co najmniej jedna z nich) i są one uzasadnione: 1) koniecznością dokonania zmian dokumentacji projektowej wynikającą z sytuacji zaistnienia obiektywnej niemożności wykonania robót, w oparciu o dokumentację projektową stanowiącą integralną część do umowy, spowodowaną warunkami terenowymi, geologicznymi, hydrogeologicznymi, istniejącymi na placu budowy, bądź innymi wadami dokumentacji projektowej, 2) koniecznością wykonania robót zamiennych w oparciu o dokumentację projektową zamienną, 3) koniecznością uzyskania niezbędnych decyzji, zezwoleń, uzgodnień, opinii, stanowisk itp. w celu kontynuowania prawidłowej realizacji robót, 4) koniecznością podniesienia bezpieczeństwa wykonywanych robót, 5) zaistnieniem nieprzewidzianych warunków geologicznych, hydrogeologicznych, wykopalisk, wyjątkowo niekorzystnych warunków klimatycznych, a także innych przeszkód lub skażeń uniemożliwiających kontynuowanie robót, 6) zmianą przepisów podatkowych dotyczących obowiązującej wysokości (stawki) podatku od towarów i usług (VAT), 7) zmianą obowiązujących przepisów prawa, 8) obniżeniem kosztu wykonania robót lub eksploatacji (użytkowania) obiektu budowlanego, 9) poprawą wartości lub podniesieniem sprawności ukończonych robót budowlanych, 10) podniesieniem wydajności urządzeń, 11) podniesieniem bezpieczeństwa wykonywanych robót lub usprawnieniem procesu budowy, 12) usprawnieniem w trakcie użytkowania obiektu budowlanego, 13) zaprzestaniem produkcji urządzeń lub wyposażenia o przewidzianych w dokumentacji parametrach przed zakończeniem realizacji umowy, 14) śmiercią, chorobą lub innym zdarzeniem losowym, 15) nie wywiązywaniem się personelu Wykonawcy z obowiązków wynikających z umowy lub jeżeli zmiana personelu stanie się konieczna z jakichkolwiek innych przyczyn niezależnych od Wykonawcy, 16) opóźnieniem, utrudnieniem, zawieszeniem robót lub przeszkodami spowodowanymi przez Zamawiającego lub dającymi się przypisać Zamawiającemu, personelowi Zamawiającego lub innemu Wykonawcy zatrudnionemu przez Zamawiającego na terenie budowy, 17) siłą wyższą. 4. Zmniejszenie wynagrodzenia w przypadku zmian w zakresie, o którym mowa w pkt 2 </w:t>
      </w:r>
      <w:proofErr w:type="spellStart"/>
      <w:r w:rsidRPr="00D64422">
        <w:rPr>
          <w:rFonts w:ascii="Times New Roman" w:eastAsia="Times New Roman" w:hAnsi="Times New Roman" w:cs="Times New Roman"/>
          <w:sz w:val="24"/>
          <w:szCs w:val="24"/>
          <w:lang w:eastAsia="pl-PL"/>
        </w:rPr>
        <w:t>ppkt</w:t>
      </w:r>
      <w:proofErr w:type="spellEnd"/>
      <w:r w:rsidRPr="00D64422">
        <w:rPr>
          <w:rFonts w:ascii="Times New Roman" w:eastAsia="Times New Roman" w:hAnsi="Times New Roman" w:cs="Times New Roman"/>
          <w:sz w:val="24"/>
          <w:szCs w:val="24"/>
          <w:lang w:eastAsia="pl-PL"/>
        </w:rPr>
        <w:t xml:space="preserve"> 10 nastąpi po sporządzeniu stosownej kalkulacji. 5. Warunkiem dokonania zmian, o których mowa w pkt 2, jest złożenie wniosku przez stronę inicjującą zmianę, zawierającego: 1) opis propozycji zmian, 2) uzasadnienie zmiany, 3) obliczenie kosztów zmiany, 4) opis wpływu zmiany na harmonogram i termin wykonania umowy. 6. Zamawiający nie przedłuży terminu wykonania umowy, jeżeli zmiana będzie wymuszona uchybieniem lub naruszeniem umowy przez Wykonawcę. </w:t>
      </w: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b/>
          <w:bCs/>
          <w:sz w:val="24"/>
          <w:szCs w:val="24"/>
          <w:lang w:eastAsia="pl-PL"/>
        </w:rPr>
        <w:t xml:space="preserve">IV.6) INFORMACJE ADMINISTRACYJNE </w:t>
      </w: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b/>
          <w:bCs/>
          <w:sz w:val="24"/>
          <w:szCs w:val="24"/>
          <w:lang w:eastAsia="pl-PL"/>
        </w:rPr>
        <w:t xml:space="preserve">IV.6.1) Sposób udostępniania informacji o charakterze poufnym </w:t>
      </w:r>
      <w:r w:rsidRPr="00D64422">
        <w:rPr>
          <w:rFonts w:ascii="Times New Roman" w:eastAsia="Times New Roman" w:hAnsi="Times New Roman" w:cs="Times New Roman"/>
          <w:i/>
          <w:iCs/>
          <w:sz w:val="24"/>
          <w:szCs w:val="24"/>
          <w:lang w:eastAsia="pl-PL"/>
        </w:rPr>
        <w:t xml:space="preserve">(jeżeli dotyczy): </w:t>
      </w: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b/>
          <w:bCs/>
          <w:sz w:val="24"/>
          <w:szCs w:val="24"/>
          <w:lang w:eastAsia="pl-PL"/>
        </w:rPr>
        <w:t>Środki służące ochronie informacji o charakterze poufnym</w:t>
      </w:r>
      <w:r w:rsidRPr="00D64422">
        <w:rPr>
          <w:rFonts w:ascii="Times New Roman" w:eastAsia="Times New Roman" w:hAnsi="Times New Roman" w:cs="Times New Roman"/>
          <w:sz w:val="24"/>
          <w:szCs w:val="24"/>
          <w:lang w:eastAsia="pl-PL"/>
        </w:rPr>
        <w:t xml:space="preserve"> </w:t>
      </w: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b/>
          <w:bCs/>
          <w:sz w:val="24"/>
          <w:szCs w:val="24"/>
          <w:lang w:eastAsia="pl-PL"/>
        </w:rPr>
        <w:lastRenderedPageBreak/>
        <w:t xml:space="preserve">IV.6.2) Termin składania ofert lub wniosków o dopuszczenie do udziału w postępowaniu: </w:t>
      </w:r>
      <w:r w:rsidRPr="00D64422">
        <w:rPr>
          <w:rFonts w:ascii="Times New Roman" w:eastAsia="Times New Roman" w:hAnsi="Times New Roman" w:cs="Times New Roman"/>
          <w:sz w:val="24"/>
          <w:szCs w:val="24"/>
          <w:lang w:eastAsia="pl-PL"/>
        </w:rPr>
        <w:br/>
        <w:t xml:space="preserve">Data: 2018-06-11, godzina: 10:00, </w:t>
      </w:r>
      <w:r w:rsidRPr="00D6442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sz w:val="24"/>
          <w:szCs w:val="24"/>
          <w:lang w:eastAsia="pl-PL"/>
        </w:rPr>
        <w:br/>
        <w:t xml:space="preserve">Wskazać powody: </w:t>
      </w: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64422">
        <w:rPr>
          <w:rFonts w:ascii="Times New Roman" w:eastAsia="Times New Roman" w:hAnsi="Times New Roman" w:cs="Times New Roman"/>
          <w:sz w:val="24"/>
          <w:szCs w:val="24"/>
          <w:lang w:eastAsia="pl-PL"/>
        </w:rPr>
        <w:br/>
        <w:t xml:space="preserve">&gt; Oferty winny być sporządzone w języku polskim </w:t>
      </w: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b/>
          <w:bCs/>
          <w:sz w:val="24"/>
          <w:szCs w:val="24"/>
          <w:lang w:eastAsia="pl-PL"/>
        </w:rPr>
        <w:t xml:space="preserve">IV.6.3) Termin związania ofertą: </w:t>
      </w:r>
      <w:r w:rsidRPr="00D64422">
        <w:rPr>
          <w:rFonts w:ascii="Times New Roman" w:eastAsia="Times New Roman" w:hAnsi="Times New Roman" w:cs="Times New Roman"/>
          <w:sz w:val="24"/>
          <w:szCs w:val="24"/>
          <w:lang w:eastAsia="pl-PL"/>
        </w:rPr>
        <w:t xml:space="preserve">do: okres w dniach: 30 (od ostatecznego terminu składania ofert) </w:t>
      </w: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64422">
        <w:rPr>
          <w:rFonts w:ascii="Times New Roman" w:eastAsia="Times New Roman" w:hAnsi="Times New Roman" w:cs="Times New Roman"/>
          <w:sz w:val="24"/>
          <w:szCs w:val="24"/>
          <w:lang w:eastAsia="pl-PL"/>
        </w:rPr>
        <w:t xml:space="preserve"> Nie </w:t>
      </w: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64422">
        <w:rPr>
          <w:rFonts w:ascii="Times New Roman" w:eastAsia="Times New Roman" w:hAnsi="Times New Roman" w:cs="Times New Roman"/>
          <w:sz w:val="24"/>
          <w:szCs w:val="24"/>
          <w:lang w:eastAsia="pl-PL"/>
        </w:rPr>
        <w:t xml:space="preserve"> Nie </w:t>
      </w:r>
      <w:r w:rsidRPr="00D64422">
        <w:rPr>
          <w:rFonts w:ascii="Times New Roman" w:eastAsia="Times New Roman" w:hAnsi="Times New Roman" w:cs="Times New Roman"/>
          <w:sz w:val="24"/>
          <w:szCs w:val="24"/>
          <w:lang w:eastAsia="pl-PL"/>
        </w:rPr>
        <w:br/>
      </w:r>
      <w:r w:rsidRPr="00D64422">
        <w:rPr>
          <w:rFonts w:ascii="Times New Roman" w:eastAsia="Times New Roman" w:hAnsi="Times New Roman" w:cs="Times New Roman"/>
          <w:b/>
          <w:bCs/>
          <w:sz w:val="24"/>
          <w:szCs w:val="24"/>
          <w:lang w:eastAsia="pl-PL"/>
        </w:rPr>
        <w:t>IV.6.6) Informacje dodatkowe:</w:t>
      </w:r>
      <w:r w:rsidRPr="00D64422">
        <w:rPr>
          <w:rFonts w:ascii="Times New Roman" w:eastAsia="Times New Roman" w:hAnsi="Times New Roman" w:cs="Times New Roman"/>
          <w:sz w:val="24"/>
          <w:szCs w:val="24"/>
          <w:lang w:eastAsia="pl-PL"/>
        </w:rPr>
        <w:t xml:space="preserve"> </w:t>
      </w:r>
      <w:r w:rsidRPr="00D64422">
        <w:rPr>
          <w:rFonts w:ascii="Times New Roman" w:eastAsia="Times New Roman" w:hAnsi="Times New Roman" w:cs="Times New Roman"/>
          <w:sz w:val="24"/>
          <w:szCs w:val="24"/>
          <w:lang w:eastAsia="pl-PL"/>
        </w:rPr>
        <w:br/>
        <w:t xml:space="preserve">1. Dokumenty sporządzone w języku obcym są składane wraz z tłumaczeniem na język polski. 2. W przypadku, gdy wykonawcę reprezentuje pełnomocnik, do oferty należy załączyć stosowne pełnomocnictwo w oryginale lub kopii poświadczonej notarialnie. 3.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 Pełnomocnictwo należy złożyć w oryginale lub kopii poświadczonej notarialnie. </w:t>
      </w:r>
    </w:p>
    <w:p w:rsidR="00D64422" w:rsidRPr="00D64422" w:rsidRDefault="00D64422" w:rsidP="00D64422">
      <w:pPr>
        <w:spacing w:after="0" w:line="240" w:lineRule="auto"/>
        <w:jc w:val="center"/>
        <w:rPr>
          <w:rFonts w:ascii="Times New Roman" w:eastAsia="Times New Roman" w:hAnsi="Times New Roman" w:cs="Times New Roman"/>
          <w:sz w:val="24"/>
          <w:szCs w:val="24"/>
          <w:lang w:eastAsia="pl-PL"/>
        </w:rPr>
      </w:pPr>
      <w:r w:rsidRPr="00D64422">
        <w:rPr>
          <w:rFonts w:ascii="Times New Roman" w:eastAsia="Times New Roman" w:hAnsi="Times New Roman" w:cs="Times New Roman"/>
          <w:sz w:val="24"/>
          <w:szCs w:val="24"/>
          <w:u w:val="single"/>
          <w:lang w:eastAsia="pl-PL"/>
        </w:rPr>
        <w:t xml:space="preserve">ZAŁĄCZNIK I - INFORMACJE DOTYCZĄCE OFERT CZĘŚCIOWYCH </w:t>
      </w:r>
    </w:p>
    <w:p w:rsidR="00D64422" w:rsidRPr="00D64422" w:rsidRDefault="00D64422" w:rsidP="00D64422">
      <w:pPr>
        <w:spacing w:after="0" w:line="240" w:lineRule="auto"/>
        <w:rPr>
          <w:rFonts w:ascii="Times New Roman" w:eastAsia="Times New Roman" w:hAnsi="Times New Roman" w:cs="Times New Roman"/>
          <w:sz w:val="24"/>
          <w:szCs w:val="24"/>
          <w:lang w:eastAsia="pl-PL"/>
        </w:rPr>
      </w:pPr>
    </w:p>
    <w:p w:rsidR="00D64422" w:rsidRPr="00D64422" w:rsidRDefault="00D64422" w:rsidP="00D64422">
      <w:pPr>
        <w:spacing w:after="0" w:line="240" w:lineRule="auto"/>
        <w:rPr>
          <w:rFonts w:ascii="Times New Roman" w:eastAsia="Times New Roman" w:hAnsi="Times New Roman" w:cs="Times New Roman"/>
          <w:sz w:val="24"/>
          <w:szCs w:val="24"/>
          <w:lang w:eastAsia="pl-PL"/>
        </w:rPr>
      </w:pPr>
    </w:p>
    <w:p w:rsidR="00D64422" w:rsidRPr="00D64422" w:rsidRDefault="00D64422" w:rsidP="00D64422">
      <w:pPr>
        <w:spacing w:after="240" w:line="240" w:lineRule="auto"/>
        <w:rPr>
          <w:rFonts w:ascii="Times New Roman" w:eastAsia="Times New Roman" w:hAnsi="Times New Roman" w:cs="Times New Roman"/>
          <w:sz w:val="24"/>
          <w:szCs w:val="24"/>
          <w:lang w:eastAsia="pl-PL"/>
        </w:rPr>
      </w:pPr>
    </w:p>
    <w:p w:rsidR="00D64422" w:rsidRPr="00D64422" w:rsidRDefault="00D64422" w:rsidP="00D64422">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64422" w:rsidRPr="00D64422" w:rsidTr="00D64422">
        <w:trPr>
          <w:tblCellSpacing w:w="15" w:type="dxa"/>
        </w:trPr>
        <w:tc>
          <w:tcPr>
            <w:tcW w:w="0" w:type="auto"/>
            <w:vAlign w:val="center"/>
            <w:hideMark/>
          </w:tcPr>
          <w:p w:rsidR="00D64422" w:rsidRPr="00D64422" w:rsidRDefault="00D64422" w:rsidP="00D64422">
            <w:pPr>
              <w:spacing w:after="0" w:line="240" w:lineRule="auto"/>
              <w:rPr>
                <w:rFonts w:ascii="Times New Roman" w:eastAsia="Times New Roman" w:hAnsi="Times New Roman" w:cs="Times New Roman"/>
                <w:sz w:val="24"/>
                <w:szCs w:val="24"/>
                <w:lang w:eastAsia="pl-PL"/>
              </w:rPr>
            </w:pPr>
          </w:p>
        </w:tc>
      </w:tr>
    </w:tbl>
    <w:p w:rsidR="00E240A0" w:rsidRDefault="00E240A0">
      <w:bookmarkStart w:id="0" w:name="_GoBack"/>
      <w:bookmarkEnd w:id="0"/>
    </w:p>
    <w:sectPr w:rsidR="00E240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1DD"/>
    <w:rsid w:val="00B701DD"/>
    <w:rsid w:val="00D64422"/>
    <w:rsid w:val="00E240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387211">
      <w:bodyDiv w:val="1"/>
      <w:marLeft w:val="0"/>
      <w:marRight w:val="0"/>
      <w:marTop w:val="0"/>
      <w:marBottom w:val="0"/>
      <w:divBdr>
        <w:top w:val="none" w:sz="0" w:space="0" w:color="auto"/>
        <w:left w:val="none" w:sz="0" w:space="0" w:color="auto"/>
        <w:bottom w:val="none" w:sz="0" w:space="0" w:color="auto"/>
        <w:right w:val="none" w:sz="0" w:space="0" w:color="auto"/>
      </w:divBdr>
      <w:divsChild>
        <w:div w:id="860320726">
          <w:marLeft w:val="0"/>
          <w:marRight w:val="0"/>
          <w:marTop w:val="0"/>
          <w:marBottom w:val="0"/>
          <w:divBdr>
            <w:top w:val="none" w:sz="0" w:space="0" w:color="auto"/>
            <w:left w:val="none" w:sz="0" w:space="0" w:color="auto"/>
            <w:bottom w:val="none" w:sz="0" w:space="0" w:color="auto"/>
            <w:right w:val="none" w:sz="0" w:space="0" w:color="auto"/>
          </w:divBdr>
          <w:divsChild>
            <w:div w:id="765267908">
              <w:marLeft w:val="0"/>
              <w:marRight w:val="0"/>
              <w:marTop w:val="0"/>
              <w:marBottom w:val="0"/>
              <w:divBdr>
                <w:top w:val="none" w:sz="0" w:space="0" w:color="auto"/>
                <w:left w:val="none" w:sz="0" w:space="0" w:color="auto"/>
                <w:bottom w:val="none" w:sz="0" w:space="0" w:color="auto"/>
                <w:right w:val="none" w:sz="0" w:space="0" w:color="auto"/>
              </w:divBdr>
            </w:div>
            <w:div w:id="1425372220">
              <w:marLeft w:val="0"/>
              <w:marRight w:val="0"/>
              <w:marTop w:val="0"/>
              <w:marBottom w:val="0"/>
              <w:divBdr>
                <w:top w:val="none" w:sz="0" w:space="0" w:color="auto"/>
                <w:left w:val="none" w:sz="0" w:space="0" w:color="auto"/>
                <w:bottom w:val="none" w:sz="0" w:space="0" w:color="auto"/>
                <w:right w:val="none" w:sz="0" w:space="0" w:color="auto"/>
              </w:divBdr>
            </w:div>
            <w:div w:id="2077236842">
              <w:marLeft w:val="0"/>
              <w:marRight w:val="0"/>
              <w:marTop w:val="0"/>
              <w:marBottom w:val="0"/>
              <w:divBdr>
                <w:top w:val="none" w:sz="0" w:space="0" w:color="auto"/>
                <w:left w:val="none" w:sz="0" w:space="0" w:color="auto"/>
                <w:bottom w:val="none" w:sz="0" w:space="0" w:color="auto"/>
                <w:right w:val="none" w:sz="0" w:space="0" w:color="auto"/>
              </w:divBdr>
              <w:divsChild>
                <w:div w:id="1066488731">
                  <w:marLeft w:val="0"/>
                  <w:marRight w:val="0"/>
                  <w:marTop w:val="0"/>
                  <w:marBottom w:val="0"/>
                  <w:divBdr>
                    <w:top w:val="none" w:sz="0" w:space="0" w:color="auto"/>
                    <w:left w:val="none" w:sz="0" w:space="0" w:color="auto"/>
                    <w:bottom w:val="none" w:sz="0" w:space="0" w:color="auto"/>
                    <w:right w:val="none" w:sz="0" w:space="0" w:color="auto"/>
                  </w:divBdr>
                </w:div>
              </w:divsChild>
            </w:div>
            <w:div w:id="2033339702">
              <w:marLeft w:val="0"/>
              <w:marRight w:val="0"/>
              <w:marTop w:val="0"/>
              <w:marBottom w:val="0"/>
              <w:divBdr>
                <w:top w:val="none" w:sz="0" w:space="0" w:color="auto"/>
                <w:left w:val="none" w:sz="0" w:space="0" w:color="auto"/>
                <w:bottom w:val="none" w:sz="0" w:space="0" w:color="auto"/>
                <w:right w:val="none" w:sz="0" w:space="0" w:color="auto"/>
              </w:divBdr>
              <w:divsChild>
                <w:div w:id="1697001111">
                  <w:marLeft w:val="0"/>
                  <w:marRight w:val="0"/>
                  <w:marTop w:val="0"/>
                  <w:marBottom w:val="0"/>
                  <w:divBdr>
                    <w:top w:val="none" w:sz="0" w:space="0" w:color="auto"/>
                    <w:left w:val="none" w:sz="0" w:space="0" w:color="auto"/>
                    <w:bottom w:val="none" w:sz="0" w:space="0" w:color="auto"/>
                    <w:right w:val="none" w:sz="0" w:space="0" w:color="auto"/>
                  </w:divBdr>
                </w:div>
              </w:divsChild>
            </w:div>
            <w:div w:id="1450052862">
              <w:marLeft w:val="0"/>
              <w:marRight w:val="0"/>
              <w:marTop w:val="0"/>
              <w:marBottom w:val="0"/>
              <w:divBdr>
                <w:top w:val="none" w:sz="0" w:space="0" w:color="auto"/>
                <w:left w:val="none" w:sz="0" w:space="0" w:color="auto"/>
                <w:bottom w:val="none" w:sz="0" w:space="0" w:color="auto"/>
                <w:right w:val="none" w:sz="0" w:space="0" w:color="auto"/>
              </w:divBdr>
              <w:divsChild>
                <w:div w:id="778528359">
                  <w:marLeft w:val="0"/>
                  <w:marRight w:val="0"/>
                  <w:marTop w:val="0"/>
                  <w:marBottom w:val="0"/>
                  <w:divBdr>
                    <w:top w:val="none" w:sz="0" w:space="0" w:color="auto"/>
                    <w:left w:val="none" w:sz="0" w:space="0" w:color="auto"/>
                    <w:bottom w:val="none" w:sz="0" w:space="0" w:color="auto"/>
                    <w:right w:val="none" w:sz="0" w:space="0" w:color="auto"/>
                  </w:divBdr>
                </w:div>
                <w:div w:id="545265910">
                  <w:marLeft w:val="0"/>
                  <w:marRight w:val="0"/>
                  <w:marTop w:val="0"/>
                  <w:marBottom w:val="0"/>
                  <w:divBdr>
                    <w:top w:val="none" w:sz="0" w:space="0" w:color="auto"/>
                    <w:left w:val="none" w:sz="0" w:space="0" w:color="auto"/>
                    <w:bottom w:val="none" w:sz="0" w:space="0" w:color="auto"/>
                    <w:right w:val="none" w:sz="0" w:space="0" w:color="auto"/>
                  </w:divBdr>
                </w:div>
                <w:div w:id="866022261">
                  <w:marLeft w:val="0"/>
                  <w:marRight w:val="0"/>
                  <w:marTop w:val="0"/>
                  <w:marBottom w:val="0"/>
                  <w:divBdr>
                    <w:top w:val="none" w:sz="0" w:space="0" w:color="auto"/>
                    <w:left w:val="none" w:sz="0" w:space="0" w:color="auto"/>
                    <w:bottom w:val="none" w:sz="0" w:space="0" w:color="auto"/>
                    <w:right w:val="none" w:sz="0" w:space="0" w:color="auto"/>
                  </w:divBdr>
                </w:div>
                <w:div w:id="2046785857">
                  <w:marLeft w:val="0"/>
                  <w:marRight w:val="0"/>
                  <w:marTop w:val="0"/>
                  <w:marBottom w:val="0"/>
                  <w:divBdr>
                    <w:top w:val="none" w:sz="0" w:space="0" w:color="auto"/>
                    <w:left w:val="none" w:sz="0" w:space="0" w:color="auto"/>
                    <w:bottom w:val="none" w:sz="0" w:space="0" w:color="auto"/>
                    <w:right w:val="none" w:sz="0" w:space="0" w:color="auto"/>
                  </w:divBdr>
                </w:div>
              </w:divsChild>
            </w:div>
            <w:div w:id="382683474">
              <w:marLeft w:val="0"/>
              <w:marRight w:val="0"/>
              <w:marTop w:val="0"/>
              <w:marBottom w:val="0"/>
              <w:divBdr>
                <w:top w:val="none" w:sz="0" w:space="0" w:color="auto"/>
                <w:left w:val="none" w:sz="0" w:space="0" w:color="auto"/>
                <w:bottom w:val="none" w:sz="0" w:space="0" w:color="auto"/>
                <w:right w:val="none" w:sz="0" w:space="0" w:color="auto"/>
              </w:divBdr>
              <w:divsChild>
                <w:div w:id="2084402759">
                  <w:marLeft w:val="0"/>
                  <w:marRight w:val="0"/>
                  <w:marTop w:val="0"/>
                  <w:marBottom w:val="0"/>
                  <w:divBdr>
                    <w:top w:val="none" w:sz="0" w:space="0" w:color="auto"/>
                    <w:left w:val="none" w:sz="0" w:space="0" w:color="auto"/>
                    <w:bottom w:val="none" w:sz="0" w:space="0" w:color="auto"/>
                    <w:right w:val="none" w:sz="0" w:space="0" w:color="auto"/>
                  </w:divBdr>
                </w:div>
                <w:div w:id="435637375">
                  <w:marLeft w:val="0"/>
                  <w:marRight w:val="0"/>
                  <w:marTop w:val="0"/>
                  <w:marBottom w:val="0"/>
                  <w:divBdr>
                    <w:top w:val="none" w:sz="0" w:space="0" w:color="auto"/>
                    <w:left w:val="none" w:sz="0" w:space="0" w:color="auto"/>
                    <w:bottom w:val="none" w:sz="0" w:space="0" w:color="auto"/>
                    <w:right w:val="none" w:sz="0" w:space="0" w:color="auto"/>
                  </w:divBdr>
                </w:div>
                <w:div w:id="1098525697">
                  <w:marLeft w:val="0"/>
                  <w:marRight w:val="0"/>
                  <w:marTop w:val="0"/>
                  <w:marBottom w:val="0"/>
                  <w:divBdr>
                    <w:top w:val="none" w:sz="0" w:space="0" w:color="auto"/>
                    <w:left w:val="none" w:sz="0" w:space="0" w:color="auto"/>
                    <w:bottom w:val="none" w:sz="0" w:space="0" w:color="auto"/>
                    <w:right w:val="none" w:sz="0" w:space="0" w:color="auto"/>
                  </w:divBdr>
                </w:div>
                <w:div w:id="928318362">
                  <w:marLeft w:val="0"/>
                  <w:marRight w:val="0"/>
                  <w:marTop w:val="0"/>
                  <w:marBottom w:val="0"/>
                  <w:divBdr>
                    <w:top w:val="none" w:sz="0" w:space="0" w:color="auto"/>
                    <w:left w:val="none" w:sz="0" w:space="0" w:color="auto"/>
                    <w:bottom w:val="none" w:sz="0" w:space="0" w:color="auto"/>
                    <w:right w:val="none" w:sz="0" w:space="0" w:color="auto"/>
                  </w:divBdr>
                </w:div>
                <w:div w:id="642003522">
                  <w:marLeft w:val="0"/>
                  <w:marRight w:val="0"/>
                  <w:marTop w:val="0"/>
                  <w:marBottom w:val="0"/>
                  <w:divBdr>
                    <w:top w:val="none" w:sz="0" w:space="0" w:color="auto"/>
                    <w:left w:val="none" w:sz="0" w:space="0" w:color="auto"/>
                    <w:bottom w:val="none" w:sz="0" w:space="0" w:color="auto"/>
                    <w:right w:val="none" w:sz="0" w:space="0" w:color="auto"/>
                  </w:divBdr>
                </w:div>
                <w:div w:id="620961972">
                  <w:marLeft w:val="0"/>
                  <w:marRight w:val="0"/>
                  <w:marTop w:val="0"/>
                  <w:marBottom w:val="0"/>
                  <w:divBdr>
                    <w:top w:val="none" w:sz="0" w:space="0" w:color="auto"/>
                    <w:left w:val="none" w:sz="0" w:space="0" w:color="auto"/>
                    <w:bottom w:val="none" w:sz="0" w:space="0" w:color="auto"/>
                    <w:right w:val="none" w:sz="0" w:space="0" w:color="auto"/>
                  </w:divBdr>
                </w:div>
                <w:div w:id="430012795">
                  <w:marLeft w:val="0"/>
                  <w:marRight w:val="0"/>
                  <w:marTop w:val="0"/>
                  <w:marBottom w:val="0"/>
                  <w:divBdr>
                    <w:top w:val="none" w:sz="0" w:space="0" w:color="auto"/>
                    <w:left w:val="none" w:sz="0" w:space="0" w:color="auto"/>
                    <w:bottom w:val="none" w:sz="0" w:space="0" w:color="auto"/>
                    <w:right w:val="none" w:sz="0" w:space="0" w:color="auto"/>
                  </w:divBdr>
                </w:div>
              </w:divsChild>
            </w:div>
            <w:div w:id="493495706">
              <w:marLeft w:val="0"/>
              <w:marRight w:val="0"/>
              <w:marTop w:val="0"/>
              <w:marBottom w:val="0"/>
              <w:divBdr>
                <w:top w:val="none" w:sz="0" w:space="0" w:color="auto"/>
                <w:left w:val="none" w:sz="0" w:space="0" w:color="auto"/>
                <w:bottom w:val="none" w:sz="0" w:space="0" w:color="auto"/>
                <w:right w:val="none" w:sz="0" w:space="0" w:color="auto"/>
              </w:divBdr>
              <w:divsChild>
                <w:div w:id="1608931375">
                  <w:marLeft w:val="0"/>
                  <w:marRight w:val="0"/>
                  <w:marTop w:val="0"/>
                  <w:marBottom w:val="0"/>
                  <w:divBdr>
                    <w:top w:val="none" w:sz="0" w:space="0" w:color="auto"/>
                    <w:left w:val="none" w:sz="0" w:space="0" w:color="auto"/>
                    <w:bottom w:val="none" w:sz="0" w:space="0" w:color="auto"/>
                    <w:right w:val="none" w:sz="0" w:space="0" w:color="auto"/>
                  </w:divBdr>
                </w:div>
                <w:div w:id="1556695559">
                  <w:marLeft w:val="0"/>
                  <w:marRight w:val="0"/>
                  <w:marTop w:val="0"/>
                  <w:marBottom w:val="0"/>
                  <w:divBdr>
                    <w:top w:val="none" w:sz="0" w:space="0" w:color="auto"/>
                    <w:left w:val="none" w:sz="0" w:space="0" w:color="auto"/>
                    <w:bottom w:val="none" w:sz="0" w:space="0" w:color="auto"/>
                    <w:right w:val="none" w:sz="0" w:space="0" w:color="auto"/>
                  </w:divBdr>
                </w:div>
              </w:divsChild>
            </w:div>
            <w:div w:id="1311137869">
              <w:marLeft w:val="0"/>
              <w:marRight w:val="0"/>
              <w:marTop w:val="0"/>
              <w:marBottom w:val="0"/>
              <w:divBdr>
                <w:top w:val="none" w:sz="0" w:space="0" w:color="auto"/>
                <w:left w:val="none" w:sz="0" w:space="0" w:color="auto"/>
                <w:bottom w:val="none" w:sz="0" w:space="0" w:color="auto"/>
                <w:right w:val="none" w:sz="0" w:space="0" w:color="auto"/>
              </w:divBdr>
              <w:divsChild>
                <w:div w:id="225339029">
                  <w:marLeft w:val="0"/>
                  <w:marRight w:val="0"/>
                  <w:marTop w:val="0"/>
                  <w:marBottom w:val="0"/>
                  <w:divBdr>
                    <w:top w:val="none" w:sz="0" w:space="0" w:color="auto"/>
                    <w:left w:val="none" w:sz="0" w:space="0" w:color="auto"/>
                    <w:bottom w:val="none" w:sz="0" w:space="0" w:color="auto"/>
                    <w:right w:val="none" w:sz="0" w:space="0" w:color="auto"/>
                  </w:divBdr>
                </w:div>
                <w:div w:id="2102138109">
                  <w:marLeft w:val="0"/>
                  <w:marRight w:val="0"/>
                  <w:marTop w:val="0"/>
                  <w:marBottom w:val="0"/>
                  <w:divBdr>
                    <w:top w:val="none" w:sz="0" w:space="0" w:color="auto"/>
                    <w:left w:val="none" w:sz="0" w:space="0" w:color="auto"/>
                    <w:bottom w:val="none" w:sz="0" w:space="0" w:color="auto"/>
                    <w:right w:val="none" w:sz="0" w:space="0" w:color="auto"/>
                  </w:divBdr>
                </w:div>
                <w:div w:id="769543213">
                  <w:marLeft w:val="0"/>
                  <w:marRight w:val="0"/>
                  <w:marTop w:val="0"/>
                  <w:marBottom w:val="0"/>
                  <w:divBdr>
                    <w:top w:val="none" w:sz="0" w:space="0" w:color="auto"/>
                    <w:left w:val="none" w:sz="0" w:space="0" w:color="auto"/>
                    <w:bottom w:val="none" w:sz="0" w:space="0" w:color="auto"/>
                    <w:right w:val="none" w:sz="0" w:space="0" w:color="auto"/>
                  </w:divBdr>
                </w:div>
                <w:div w:id="2124104227">
                  <w:marLeft w:val="0"/>
                  <w:marRight w:val="0"/>
                  <w:marTop w:val="0"/>
                  <w:marBottom w:val="0"/>
                  <w:divBdr>
                    <w:top w:val="none" w:sz="0" w:space="0" w:color="auto"/>
                    <w:left w:val="none" w:sz="0" w:space="0" w:color="auto"/>
                    <w:bottom w:val="none" w:sz="0" w:space="0" w:color="auto"/>
                    <w:right w:val="none" w:sz="0" w:space="0" w:color="auto"/>
                  </w:divBdr>
                </w:div>
                <w:div w:id="1693144775">
                  <w:marLeft w:val="0"/>
                  <w:marRight w:val="0"/>
                  <w:marTop w:val="0"/>
                  <w:marBottom w:val="0"/>
                  <w:divBdr>
                    <w:top w:val="none" w:sz="0" w:space="0" w:color="auto"/>
                    <w:left w:val="none" w:sz="0" w:space="0" w:color="auto"/>
                    <w:bottom w:val="none" w:sz="0" w:space="0" w:color="auto"/>
                    <w:right w:val="none" w:sz="0" w:space="0" w:color="auto"/>
                  </w:divBdr>
                </w:div>
                <w:div w:id="786311229">
                  <w:marLeft w:val="0"/>
                  <w:marRight w:val="0"/>
                  <w:marTop w:val="0"/>
                  <w:marBottom w:val="0"/>
                  <w:divBdr>
                    <w:top w:val="none" w:sz="0" w:space="0" w:color="auto"/>
                    <w:left w:val="none" w:sz="0" w:space="0" w:color="auto"/>
                    <w:bottom w:val="none" w:sz="0" w:space="0" w:color="auto"/>
                    <w:right w:val="none" w:sz="0" w:space="0" w:color="auto"/>
                  </w:divBdr>
                </w:div>
              </w:divsChild>
            </w:div>
            <w:div w:id="1272086320">
              <w:marLeft w:val="0"/>
              <w:marRight w:val="0"/>
              <w:marTop w:val="0"/>
              <w:marBottom w:val="0"/>
              <w:divBdr>
                <w:top w:val="none" w:sz="0" w:space="0" w:color="auto"/>
                <w:left w:val="none" w:sz="0" w:space="0" w:color="auto"/>
                <w:bottom w:val="none" w:sz="0" w:space="0" w:color="auto"/>
                <w:right w:val="none" w:sz="0" w:space="0" w:color="auto"/>
              </w:divBdr>
              <w:divsChild>
                <w:div w:id="393623597">
                  <w:marLeft w:val="0"/>
                  <w:marRight w:val="0"/>
                  <w:marTop w:val="0"/>
                  <w:marBottom w:val="0"/>
                  <w:divBdr>
                    <w:top w:val="none" w:sz="0" w:space="0" w:color="auto"/>
                    <w:left w:val="none" w:sz="0" w:space="0" w:color="auto"/>
                    <w:bottom w:val="none" w:sz="0" w:space="0" w:color="auto"/>
                    <w:right w:val="none" w:sz="0" w:space="0" w:color="auto"/>
                  </w:divBdr>
                </w:div>
                <w:div w:id="699092323">
                  <w:marLeft w:val="0"/>
                  <w:marRight w:val="0"/>
                  <w:marTop w:val="0"/>
                  <w:marBottom w:val="0"/>
                  <w:divBdr>
                    <w:top w:val="none" w:sz="0" w:space="0" w:color="auto"/>
                    <w:left w:val="none" w:sz="0" w:space="0" w:color="auto"/>
                    <w:bottom w:val="none" w:sz="0" w:space="0" w:color="auto"/>
                    <w:right w:val="none" w:sz="0" w:space="0" w:color="auto"/>
                  </w:divBdr>
                </w:div>
                <w:div w:id="1664896775">
                  <w:marLeft w:val="0"/>
                  <w:marRight w:val="0"/>
                  <w:marTop w:val="0"/>
                  <w:marBottom w:val="0"/>
                  <w:divBdr>
                    <w:top w:val="none" w:sz="0" w:space="0" w:color="auto"/>
                    <w:left w:val="none" w:sz="0" w:space="0" w:color="auto"/>
                    <w:bottom w:val="none" w:sz="0" w:space="0" w:color="auto"/>
                    <w:right w:val="none" w:sz="0" w:space="0" w:color="auto"/>
                  </w:divBdr>
                </w:div>
                <w:div w:id="1743915221">
                  <w:marLeft w:val="0"/>
                  <w:marRight w:val="0"/>
                  <w:marTop w:val="0"/>
                  <w:marBottom w:val="0"/>
                  <w:divBdr>
                    <w:top w:val="none" w:sz="0" w:space="0" w:color="auto"/>
                    <w:left w:val="none" w:sz="0" w:space="0" w:color="auto"/>
                    <w:bottom w:val="none" w:sz="0" w:space="0" w:color="auto"/>
                    <w:right w:val="none" w:sz="0" w:space="0" w:color="auto"/>
                  </w:divBdr>
                </w:div>
                <w:div w:id="1423066673">
                  <w:marLeft w:val="0"/>
                  <w:marRight w:val="0"/>
                  <w:marTop w:val="0"/>
                  <w:marBottom w:val="0"/>
                  <w:divBdr>
                    <w:top w:val="none" w:sz="0" w:space="0" w:color="auto"/>
                    <w:left w:val="none" w:sz="0" w:space="0" w:color="auto"/>
                    <w:bottom w:val="none" w:sz="0" w:space="0" w:color="auto"/>
                    <w:right w:val="none" w:sz="0" w:space="0" w:color="auto"/>
                  </w:divBdr>
                </w:div>
                <w:div w:id="1547764301">
                  <w:marLeft w:val="0"/>
                  <w:marRight w:val="0"/>
                  <w:marTop w:val="0"/>
                  <w:marBottom w:val="0"/>
                  <w:divBdr>
                    <w:top w:val="none" w:sz="0" w:space="0" w:color="auto"/>
                    <w:left w:val="none" w:sz="0" w:space="0" w:color="auto"/>
                    <w:bottom w:val="none" w:sz="0" w:space="0" w:color="auto"/>
                    <w:right w:val="none" w:sz="0" w:space="0" w:color="auto"/>
                  </w:divBdr>
                </w:div>
                <w:div w:id="1488789710">
                  <w:marLeft w:val="0"/>
                  <w:marRight w:val="0"/>
                  <w:marTop w:val="0"/>
                  <w:marBottom w:val="0"/>
                  <w:divBdr>
                    <w:top w:val="none" w:sz="0" w:space="0" w:color="auto"/>
                    <w:left w:val="none" w:sz="0" w:space="0" w:color="auto"/>
                    <w:bottom w:val="none" w:sz="0" w:space="0" w:color="auto"/>
                    <w:right w:val="none" w:sz="0" w:space="0" w:color="auto"/>
                  </w:divBdr>
                </w:div>
                <w:div w:id="1146780746">
                  <w:marLeft w:val="0"/>
                  <w:marRight w:val="0"/>
                  <w:marTop w:val="0"/>
                  <w:marBottom w:val="0"/>
                  <w:divBdr>
                    <w:top w:val="none" w:sz="0" w:space="0" w:color="auto"/>
                    <w:left w:val="none" w:sz="0" w:space="0" w:color="auto"/>
                    <w:bottom w:val="none" w:sz="0" w:space="0" w:color="auto"/>
                    <w:right w:val="none" w:sz="0" w:space="0" w:color="auto"/>
                  </w:divBdr>
                </w:div>
              </w:divsChild>
            </w:div>
            <w:div w:id="32278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5452</Words>
  <Characters>32714</Characters>
  <Application>Microsoft Office Word</Application>
  <DocSecurity>0</DocSecurity>
  <Lines>272</Lines>
  <Paragraphs>76</Paragraphs>
  <ScaleCrop>false</ScaleCrop>
  <Company/>
  <LinksUpToDate>false</LinksUpToDate>
  <CharactersWithSpaces>38090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2018-05-25T10:41:00Z</dcterms:created>
  <dcterms:modified xsi:type="dcterms:W3CDTF">2018-05-25T10:41:00Z</dcterms:modified>
</cp:coreProperties>
</file>